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50"/>
      </w:tblGrid>
      <w:tr w:rsidR="002C5B81" w:rsidRPr="00F4239C" w:rsidTr="001F6355">
        <w:trPr>
          <w:trHeight w:val="1340"/>
        </w:trPr>
        <w:tc>
          <w:tcPr>
            <w:tcW w:w="2340" w:type="dxa"/>
            <w:tcBorders>
              <w:top w:val="nil"/>
              <w:left w:val="nil"/>
              <w:bottom w:val="double" w:sz="4" w:space="0" w:color="auto"/>
              <w:right w:val="nil"/>
            </w:tcBorders>
          </w:tcPr>
          <w:p w:rsidR="002C5B81" w:rsidRPr="00F4239C" w:rsidRDefault="002C5B81">
            <w:pPr>
              <w:rPr>
                <w:rFonts w:ascii="Arial" w:hAnsi="Arial" w:cs="Arial"/>
                <w:sz w:val="24"/>
                <w:szCs w:val="24"/>
              </w:rPr>
            </w:pPr>
            <w:r w:rsidRPr="00F4239C">
              <w:rPr>
                <w:rFonts w:ascii="Arial" w:hAnsi="Arial" w:cs="Arial"/>
                <w:sz w:val="24"/>
                <w:szCs w:val="24"/>
              </w:rPr>
              <w:object w:dxaOrig="1704"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ole="" fillcolor="window">
                  <v:imagedata r:id="rId7" o:title=""/>
                </v:shape>
                <o:OLEObject Type="Embed" ProgID="CorelDRAW.Graphic.9" ShapeID="_x0000_i1025" DrawAspect="Content" ObjectID="_1320517879" r:id="rId8"/>
              </w:object>
            </w:r>
          </w:p>
        </w:tc>
        <w:tc>
          <w:tcPr>
            <w:tcW w:w="8550" w:type="dxa"/>
            <w:tcBorders>
              <w:top w:val="nil"/>
              <w:left w:val="nil"/>
              <w:bottom w:val="double" w:sz="4" w:space="0" w:color="auto"/>
              <w:right w:val="nil"/>
            </w:tcBorders>
          </w:tcPr>
          <w:p w:rsidR="00A3150B" w:rsidRPr="00F4239C" w:rsidRDefault="00A3150B" w:rsidP="00A3150B">
            <w:pPr>
              <w:pStyle w:val="Heading2"/>
              <w:jc w:val="center"/>
              <w:rPr>
                <w:rFonts w:ascii="Arial" w:hAnsi="Arial" w:cs="Arial"/>
                <w:sz w:val="24"/>
                <w:szCs w:val="24"/>
                <w:lang w:val="pt-BR"/>
              </w:rPr>
            </w:pPr>
            <w:r w:rsidRPr="00F4239C">
              <w:rPr>
                <w:rFonts w:ascii="Arial" w:hAnsi="Arial" w:cs="Arial"/>
                <w:sz w:val="24"/>
                <w:szCs w:val="24"/>
                <w:lang w:val="pt-BR"/>
              </w:rPr>
              <w:t>SANCHAR  NIGAM EXECUTIVES’ ASSOCIATION(INDIA)</w:t>
            </w:r>
          </w:p>
          <w:p w:rsidR="00A3150B" w:rsidRPr="00F4239C" w:rsidRDefault="00A3150B" w:rsidP="00A3150B">
            <w:pPr>
              <w:pStyle w:val="Heading2"/>
              <w:jc w:val="center"/>
              <w:rPr>
                <w:rFonts w:ascii="Arial" w:hAnsi="Arial" w:cs="Arial"/>
                <w:sz w:val="24"/>
                <w:szCs w:val="24"/>
                <w:lang w:val="pt-BR"/>
              </w:rPr>
            </w:pPr>
            <w:r w:rsidRPr="00F4239C">
              <w:rPr>
                <w:rFonts w:ascii="Arial" w:hAnsi="Arial" w:cs="Arial"/>
                <w:sz w:val="24"/>
                <w:szCs w:val="24"/>
                <w:lang w:val="pt-BR"/>
              </w:rPr>
              <w:t>KERALA CIRCLE</w:t>
            </w:r>
          </w:p>
          <w:p w:rsidR="00A3150B" w:rsidRPr="00F4239C" w:rsidRDefault="00A3150B" w:rsidP="00A3150B">
            <w:pPr>
              <w:jc w:val="center"/>
              <w:rPr>
                <w:rFonts w:ascii="Arial" w:hAnsi="Arial" w:cs="Arial"/>
                <w:sz w:val="24"/>
                <w:szCs w:val="24"/>
              </w:rPr>
            </w:pPr>
          </w:p>
          <w:p w:rsidR="002C5B81" w:rsidRPr="00F4239C" w:rsidRDefault="00A3150B" w:rsidP="00A3150B">
            <w:pPr>
              <w:pStyle w:val="Heading1"/>
              <w:rPr>
                <w:rFonts w:ascii="Arial" w:hAnsi="Arial" w:cs="Arial"/>
                <w:sz w:val="24"/>
                <w:szCs w:val="24"/>
              </w:rPr>
            </w:pPr>
            <w:r w:rsidRPr="00F4239C">
              <w:rPr>
                <w:rFonts w:ascii="Arial" w:hAnsi="Arial" w:cs="Arial"/>
                <w:b w:val="0"/>
                <w:sz w:val="24"/>
                <w:szCs w:val="24"/>
              </w:rPr>
              <w:t xml:space="preserve">(SNEA Bhavan, </w:t>
            </w:r>
            <w:smartTag w:uri="urn:schemas-microsoft-com:office:smarttags" w:element="address">
              <w:smartTag w:uri="urn:schemas-microsoft-com:office:smarttags" w:element="Street">
                <w:r w:rsidRPr="00F4239C">
                  <w:rPr>
                    <w:rFonts w:ascii="Arial" w:hAnsi="Arial" w:cs="Arial"/>
                    <w:b w:val="0"/>
                    <w:sz w:val="24"/>
                    <w:szCs w:val="24"/>
                  </w:rPr>
                  <w:t>Dharmalayam Road</w:t>
                </w:r>
              </w:smartTag>
              <w:r w:rsidRPr="00F4239C">
                <w:rPr>
                  <w:rFonts w:ascii="Arial" w:hAnsi="Arial" w:cs="Arial"/>
                  <w:b w:val="0"/>
                  <w:sz w:val="24"/>
                  <w:szCs w:val="24"/>
                </w:rPr>
                <w:t xml:space="preserve">, </w:t>
              </w:r>
              <w:smartTag w:uri="urn:schemas-microsoft-com:office:smarttags" w:element="City">
                <w:r w:rsidRPr="00F4239C">
                  <w:rPr>
                    <w:rFonts w:ascii="Arial" w:hAnsi="Arial" w:cs="Arial"/>
                    <w:b w:val="0"/>
                    <w:sz w:val="24"/>
                    <w:szCs w:val="24"/>
                  </w:rPr>
                  <w:t>Trivandrum</w:t>
                </w:r>
              </w:smartTag>
            </w:smartTag>
            <w:r w:rsidRPr="00F4239C">
              <w:rPr>
                <w:rFonts w:ascii="Arial" w:hAnsi="Arial" w:cs="Arial"/>
                <w:b w:val="0"/>
                <w:sz w:val="24"/>
                <w:szCs w:val="24"/>
              </w:rPr>
              <w:t xml:space="preserve"> - 695001)</w:t>
            </w:r>
          </w:p>
        </w:tc>
      </w:tr>
      <w:tr w:rsidR="002C5B81" w:rsidRPr="00F4239C" w:rsidTr="001F6355">
        <w:trPr>
          <w:trHeight w:val="11602"/>
        </w:trPr>
        <w:tc>
          <w:tcPr>
            <w:tcW w:w="2340" w:type="dxa"/>
            <w:tcBorders>
              <w:top w:val="double" w:sz="4" w:space="0" w:color="auto"/>
              <w:left w:val="nil"/>
              <w:bottom w:val="nil"/>
              <w:right w:val="double" w:sz="4" w:space="0" w:color="auto"/>
            </w:tcBorders>
          </w:tcPr>
          <w:p w:rsidR="002C5B81" w:rsidRPr="00F4239C" w:rsidRDefault="002C5B81">
            <w:pPr>
              <w:rPr>
                <w:rFonts w:ascii="Arial" w:hAnsi="Arial" w:cs="Arial"/>
                <w:b/>
                <w:i/>
                <w:color w:val="808000"/>
                <w:sz w:val="24"/>
                <w:szCs w:val="24"/>
                <w:lang w:val="pt-BR"/>
              </w:rPr>
            </w:pPr>
          </w:p>
          <w:p w:rsidR="002C5B81" w:rsidRPr="00F4239C" w:rsidRDefault="002C5B81">
            <w:pPr>
              <w:pStyle w:val="Heading2"/>
              <w:rPr>
                <w:rFonts w:ascii="Arial" w:hAnsi="Arial" w:cs="Arial"/>
                <w:sz w:val="24"/>
                <w:szCs w:val="24"/>
                <w:u w:val="single"/>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PRESI</w:t>
            </w:r>
            <w:smartTag w:uri="urn:schemas-microsoft-com:office:smarttags" w:element="PersonName">
              <w:r w:rsidRPr="009D027A">
                <w:rPr>
                  <w:rFonts w:ascii="Arial" w:hAnsi="Arial" w:cs="Arial"/>
                  <w:u w:val="single"/>
                  <w:lang w:val="pt-BR"/>
                </w:rPr>
                <w:t>DE</w:t>
              </w:r>
            </w:smartTag>
            <w:r w:rsidRPr="009D027A">
              <w:rPr>
                <w:rFonts w:ascii="Arial" w:hAnsi="Arial" w:cs="Arial"/>
                <w:u w:val="single"/>
                <w:lang w:val="pt-BR"/>
              </w:rPr>
              <w:t>NT</w:t>
            </w:r>
          </w:p>
          <w:p w:rsidR="002C5B81" w:rsidRPr="009D027A" w:rsidRDefault="002C5B81">
            <w:pPr>
              <w:rPr>
                <w:rFonts w:ascii="Arial" w:hAnsi="Arial" w:cs="Arial"/>
                <w:lang w:val="pt-BR"/>
              </w:rPr>
            </w:pPr>
          </w:p>
          <w:p w:rsidR="002C5B81" w:rsidRPr="009D027A" w:rsidRDefault="002C5B81">
            <w:pPr>
              <w:rPr>
                <w:rFonts w:ascii="Arial" w:hAnsi="Arial" w:cs="Arial"/>
                <w:b/>
                <w:i/>
                <w:color w:val="808000"/>
                <w:lang w:val="pt-BR"/>
              </w:rPr>
            </w:pPr>
            <w:r w:rsidRPr="009D027A">
              <w:rPr>
                <w:rFonts w:ascii="Arial" w:hAnsi="Arial" w:cs="Arial"/>
                <w:b/>
                <w:i/>
                <w:color w:val="808000"/>
                <w:lang w:val="pt-BR"/>
              </w:rPr>
              <w:t>K.D.Sebastian</w:t>
            </w:r>
          </w:p>
          <w:p w:rsidR="002C5B81" w:rsidRPr="009D027A" w:rsidRDefault="002C5B81">
            <w:pPr>
              <w:rPr>
                <w:rFonts w:ascii="Arial" w:hAnsi="Arial" w:cs="Arial"/>
                <w:b/>
                <w:i/>
                <w:color w:val="808000"/>
                <w:lang w:val="pt-BR"/>
              </w:rPr>
            </w:pPr>
            <w:r w:rsidRPr="009D027A">
              <w:rPr>
                <w:rFonts w:ascii="Arial" w:hAnsi="Arial" w:cs="Arial"/>
                <w:b/>
                <w:i/>
                <w:color w:val="808000"/>
                <w:lang w:val="pt-BR"/>
              </w:rPr>
              <w:t>Dy.General Manager (</w:t>
            </w:r>
            <w:r w:rsidR="000B2867" w:rsidRPr="009D027A">
              <w:rPr>
                <w:rFonts w:ascii="Arial" w:hAnsi="Arial" w:cs="Arial"/>
                <w:b/>
                <w:i/>
                <w:color w:val="808000"/>
                <w:lang w:val="pt-BR"/>
              </w:rPr>
              <w:t>P</w:t>
            </w:r>
            <w:r w:rsidR="007528A4" w:rsidRPr="009D027A">
              <w:rPr>
                <w:rFonts w:ascii="Arial" w:hAnsi="Arial" w:cs="Arial"/>
                <w:b/>
                <w:i/>
                <w:color w:val="808000"/>
                <w:lang w:val="pt-BR"/>
              </w:rPr>
              <w:t>C</w:t>
            </w:r>
            <w:r w:rsidRPr="009D027A">
              <w:rPr>
                <w:rFonts w:ascii="Arial" w:hAnsi="Arial" w:cs="Arial"/>
                <w:b/>
                <w:i/>
                <w:color w:val="808000"/>
                <w:lang w:val="pt-BR"/>
              </w:rPr>
              <w:t xml:space="preserve">) </w:t>
            </w:r>
            <w:r w:rsidR="007528A4" w:rsidRPr="009D027A">
              <w:rPr>
                <w:rFonts w:ascii="Arial" w:hAnsi="Arial" w:cs="Arial"/>
                <w:b/>
                <w:i/>
                <w:color w:val="808000"/>
                <w:lang w:val="pt-BR"/>
              </w:rPr>
              <w:t>MS. Telephone Exchange, Panampilly Nagar,</w:t>
            </w:r>
          </w:p>
          <w:p w:rsidR="002C5B81" w:rsidRPr="009D027A" w:rsidRDefault="002C5B81">
            <w:pPr>
              <w:rPr>
                <w:rFonts w:ascii="Arial" w:hAnsi="Arial" w:cs="Arial"/>
                <w:b/>
                <w:i/>
                <w:color w:val="808000"/>
                <w:lang w:val="pt-BR"/>
              </w:rPr>
            </w:pPr>
            <w:r w:rsidRPr="009D027A">
              <w:rPr>
                <w:rFonts w:ascii="Arial" w:hAnsi="Arial" w:cs="Arial"/>
                <w:b/>
                <w:i/>
                <w:color w:val="808000"/>
                <w:lang w:val="pt-BR"/>
              </w:rPr>
              <w:t>Ernakulam.</w:t>
            </w:r>
          </w:p>
          <w:p w:rsidR="00BB7774" w:rsidRPr="009D027A" w:rsidRDefault="00BB7774" w:rsidP="00BB7774">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0484-23</w:t>
            </w:r>
            <w:r w:rsidR="007528A4" w:rsidRPr="009D027A">
              <w:rPr>
                <w:rFonts w:ascii="Arial" w:hAnsi="Arial" w:cs="Arial"/>
                <w:b/>
                <w:i/>
                <w:color w:val="808000"/>
                <w:lang w:val="pt-BR"/>
              </w:rPr>
              <w:t>19000</w:t>
            </w:r>
            <w:r w:rsidRPr="009D027A">
              <w:rPr>
                <w:rFonts w:ascii="Arial" w:hAnsi="Arial" w:cs="Arial"/>
                <w:b/>
                <w:i/>
                <w:color w:val="808000"/>
                <w:lang w:val="pt-BR"/>
              </w:rPr>
              <w:t xml:space="preserve"> (O)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2349900 (R)</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9447144100 (M)</w:t>
            </w:r>
          </w:p>
          <w:p w:rsidR="002C5B81" w:rsidRPr="009D027A" w:rsidRDefault="002C5B81">
            <w:pPr>
              <w:rPr>
                <w:rFonts w:ascii="Arial" w:hAnsi="Arial" w:cs="Arial"/>
                <w:b/>
                <w:i/>
                <w:color w:val="808000"/>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SECRETARY</w:t>
            </w:r>
          </w:p>
          <w:p w:rsidR="002C5B81" w:rsidRPr="009D027A" w:rsidRDefault="002C5B81">
            <w:pPr>
              <w:rPr>
                <w:rFonts w:ascii="Arial" w:hAnsi="Arial" w:cs="Arial"/>
                <w:lang w:val="pt-BR"/>
              </w:rPr>
            </w:pPr>
          </w:p>
          <w:p w:rsidR="002C5B81" w:rsidRPr="009D027A" w:rsidRDefault="0070794F">
            <w:pPr>
              <w:rPr>
                <w:rFonts w:ascii="Arial" w:hAnsi="Arial" w:cs="Arial"/>
                <w:b/>
                <w:i/>
                <w:color w:val="808000"/>
                <w:lang w:val="pt-BR"/>
              </w:rPr>
            </w:pPr>
            <w:r w:rsidRPr="009D027A">
              <w:rPr>
                <w:rFonts w:ascii="Arial" w:hAnsi="Arial" w:cs="Arial"/>
                <w:b/>
                <w:i/>
                <w:color w:val="808000"/>
                <w:lang w:val="pt-BR"/>
              </w:rPr>
              <w:t>N.</w:t>
            </w:r>
            <w:r w:rsidR="00C865BD" w:rsidRPr="009D027A">
              <w:rPr>
                <w:rFonts w:ascii="Arial" w:hAnsi="Arial" w:cs="Arial"/>
                <w:b/>
                <w:i/>
                <w:color w:val="808000"/>
                <w:lang w:val="pt-BR"/>
              </w:rPr>
              <w:t>A.</w:t>
            </w:r>
            <w:r w:rsidRPr="009D027A">
              <w:rPr>
                <w:rFonts w:ascii="Arial" w:hAnsi="Arial" w:cs="Arial"/>
                <w:b/>
                <w:i/>
                <w:color w:val="808000"/>
                <w:lang w:val="pt-BR"/>
              </w:rPr>
              <w:t>Abraham</w:t>
            </w:r>
          </w:p>
          <w:p w:rsidR="002C5B81" w:rsidRPr="009D027A" w:rsidRDefault="002C5B81">
            <w:pPr>
              <w:rPr>
                <w:rFonts w:ascii="Arial" w:hAnsi="Arial" w:cs="Arial"/>
                <w:b/>
                <w:i/>
                <w:color w:val="808000"/>
                <w:lang w:val="pt-BR"/>
              </w:rPr>
            </w:pPr>
            <w:smartTag w:uri="urn:schemas-microsoft-com:office:smarttags" w:element="PersonName">
              <w:r w:rsidRPr="009D027A">
                <w:rPr>
                  <w:rFonts w:ascii="Arial" w:hAnsi="Arial" w:cs="Arial"/>
                  <w:b/>
                  <w:i/>
                  <w:color w:val="808000"/>
                  <w:lang w:val="pt-BR"/>
                </w:rPr>
                <w:t>DE</w:t>
              </w:r>
            </w:smartTag>
            <w:r w:rsidRPr="009D027A">
              <w:rPr>
                <w:rFonts w:ascii="Arial" w:hAnsi="Arial" w:cs="Arial"/>
                <w:b/>
                <w:i/>
                <w:color w:val="808000"/>
                <w:lang w:val="pt-BR"/>
              </w:rPr>
              <w:t xml:space="preserve"> </w:t>
            </w:r>
            <w:r w:rsidR="0070794F" w:rsidRPr="009D027A">
              <w:rPr>
                <w:rFonts w:ascii="Arial" w:hAnsi="Arial" w:cs="Arial"/>
                <w:b/>
                <w:i/>
                <w:color w:val="808000"/>
                <w:lang w:val="pt-BR"/>
              </w:rPr>
              <w:t xml:space="preserve"> BSS TVM</w:t>
            </w:r>
          </w:p>
          <w:p w:rsidR="0070794F" w:rsidRPr="009D027A" w:rsidRDefault="0070794F">
            <w:pPr>
              <w:rPr>
                <w:rFonts w:ascii="Arial" w:hAnsi="Arial" w:cs="Arial"/>
                <w:b/>
                <w:i/>
                <w:color w:val="808000"/>
                <w:lang w:val="pt-BR"/>
              </w:rPr>
            </w:pPr>
            <w:r w:rsidRPr="009D027A">
              <w:rPr>
                <w:rFonts w:ascii="Arial" w:hAnsi="Arial" w:cs="Arial"/>
                <w:b/>
                <w:i/>
                <w:color w:val="808000"/>
                <w:lang w:val="pt-BR"/>
              </w:rPr>
              <w:t>Mobile Services</w:t>
            </w:r>
            <w:r w:rsidR="002C5B81" w:rsidRPr="009D027A">
              <w:rPr>
                <w:rFonts w:ascii="Arial" w:hAnsi="Arial" w:cs="Arial"/>
                <w:b/>
                <w:i/>
                <w:color w:val="808000"/>
                <w:lang w:val="pt-BR"/>
              </w:rPr>
              <w:t xml:space="preserve"> </w:t>
            </w:r>
          </w:p>
          <w:p w:rsidR="002C5B81" w:rsidRPr="009D027A" w:rsidRDefault="0070794F">
            <w:pPr>
              <w:rPr>
                <w:rFonts w:ascii="Arial" w:hAnsi="Arial" w:cs="Arial"/>
                <w:b/>
                <w:i/>
                <w:color w:val="808000"/>
                <w:lang w:val="pt-BR"/>
              </w:rPr>
            </w:pPr>
            <w:r w:rsidRPr="009D027A">
              <w:rPr>
                <w:rFonts w:ascii="Arial" w:hAnsi="Arial" w:cs="Arial"/>
                <w:b/>
                <w:i/>
                <w:color w:val="808000"/>
                <w:lang w:val="pt-BR"/>
              </w:rPr>
              <w:t>Opp Police HQtrs</w:t>
            </w:r>
            <w:r w:rsidR="002C5B81" w:rsidRPr="009D027A">
              <w:rPr>
                <w:rFonts w:ascii="Arial" w:hAnsi="Arial" w:cs="Arial"/>
                <w:b/>
                <w:i/>
                <w:color w:val="808000"/>
                <w:lang w:val="pt-BR"/>
              </w:rPr>
              <w:t>,</w:t>
            </w:r>
          </w:p>
          <w:p w:rsidR="002C5B81" w:rsidRPr="009D027A" w:rsidRDefault="0070794F">
            <w:pPr>
              <w:rPr>
                <w:rFonts w:ascii="Arial" w:hAnsi="Arial" w:cs="Arial"/>
                <w:b/>
                <w:i/>
                <w:color w:val="808000"/>
                <w:lang w:val="pt-BR"/>
              </w:rPr>
            </w:pPr>
            <w:r w:rsidRPr="009D027A">
              <w:rPr>
                <w:rFonts w:ascii="Arial" w:hAnsi="Arial" w:cs="Arial"/>
                <w:b/>
                <w:i/>
                <w:color w:val="808000"/>
                <w:lang w:val="pt-BR"/>
              </w:rPr>
              <w:t>Vellayambalam</w:t>
            </w:r>
            <w:r w:rsidR="002C5B81" w:rsidRPr="009D027A">
              <w:rPr>
                <w:rFonts w:ascii="Arial" w:hAnsi="Arial" w:cs="Arial"/>
                <w:b/>
                <w:i/>
                <w:color w:val="808000"/>
                <w:lang w:val="pt-BR"/>
              </w:rPr>
              <w:t>.</w:t>
            </w:r>
          </w:p>
          <w:p w:rsidR="0070794F" w:rsidRPr="009D027A" w:rsidRDefault="0070794F">
            <w:pPr>
              <w:rPr>
                <w:rFonts w:ascii="Arial" w:hAnsi="Arial" w:cs="Arial"/>
                <w:b/>
                <w:i/>
                <w:color w:val="808000"/>
                <w:lang w:val="pt-BR"/>
              </w:rPr>
            </w:pPr>
            <w:r w:rsidRPr="009D027A">
              <w:rPr>
                <w:rFonts w:ascii="Arial" w:hAnsi="Arial" w:cs="Arial"/>
                <w:b/>
                <w:i/>
                <w:color w:val="808000"/>
                <w:lang w:val="pt-BR"/>
              </w:rPr>
              <w:t>Trivandrum</w:t>
            </w:r>
            <w:r w:rsidR="00C865BD" w:rsidRPr="009D027A">
              <w:rPr>
                <w:rFonts w:ascii="Arial" w:hAnsi="Arial" w:cs="Arial"/>
                <w:b/>
                <w:i/>
                <w:color w:val="808000"/>
                <w:lang w:val="pt-BR"/>
              </w:rPr>
              <w:t>-695010</w:t>
            </w:r>
          </w:p>
          <w:p w:rsidR="002C5B81" w:rsidRPr="009D027A" w:rsidRDefault="002C5B81">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w:t>
            </w:r>
            <w:r w:rsidR="0070794F" w:rsidRPr="009D027A">
              <w:rPr>
                <w:rFonts w:ascii="Arial" w:hAnsi="Arial" w:cs="Arial"/>
                <w:b/>
                <w:i/>
                <w:color w:val="808000"/>
                <w:lang w:val="pt-BR"/>
              </w:rPr>
              <w:t>71</w:t>
            </w:r>
            <w:r w:rsidRPr="009D027A">
              <w:rPr>
                <w:rFonts w:ascii="Arial" w:hAnsi="Arial" w:cs="Arial"/>
                <w:b/>
                <w:i/>
                <w:color w:val="808000"/>
                <w:lang w:val="pt-BR"/>
              </w:rPr>
              <w:t>-</w:t>
            </w:r>
            <w:r w:rsidR="0070794F" w:rsidRPr="009D027A">
              <w:rPr>
                <w:rFonts w:ascii="Arial" w:hAnsi="Arial" w:cs="Arial"/>
                <w:b/>
                <w:i/>
                <w:color w:val="808000"/>
                <w:lang w:val="pt-BR"/>
              </w:rPr>
              <w:t>2337352</w:t>
            </w:r>
            <w:r w:rsidR="00F9584B" w:rsidRPr="009D027A">
              <w:rPr>
                <w:rFonts w:ascii="Arial" w:hAnsi="Arial" w:cs="Arial"/>
                <w:b/>
                <w:i/>
                <w:color w:val="808000"/>
                <w:lang w:val="pt-BR"/>
              </w:rPr>
              <w:t>(O)</w:t>
            </w:r>
          </w:p>
          <w:p w:rsidR="002C5B81" w:rsidRPr="009D027A" w:rsidRDefault="002C5B81">
            <w:pPr>
              <w:rPr>
                <w:rFonts w:ascii="Arial" w:hAnsi="Arial" w:cs="Arial"/>
                <w:b/>
                <w:i/>
                <w:color w:val="808000"/>
              </w:rPr>
            </w:pPr>
            <w:r w:rsidRPr="009D027A">
              <w:rPr>
                <w:rFonts w:ascii="Arial" w:hAnsi="Arial" w:cs="Arial"/>
                <w:b/>
                <w:i/>
                <w:color w:val="808000"/>
              </w:rPr>
              <w:t>2</w:t>
            </w:r>
            <w:r w:rsidR="0070794F" w:rsidRPr="009D027A">
              <w:rPr>
                <w:rFonts w:ascii="Arial" w:hAnsi="Arial" w:cs="Arial"/>
                <w:b/>
                <w:i/>
                <w:color w:val="808000"/>
              </w:rPr>
              <w:t>320010</w:t>
            </w:r>
            <w:r w:rsidRPr="009D027A">
              <w:rPr>
                <w:rFonts w:ascii="Arial" w:hAnsi="Arial" w:cs="Arial"/>
                <w:b/>
                <w:i/>
                <w:color w:val="808000"/>
              </w:rPr>
              <w:t xml:space="preserve"> (F)</w:t>
            </w:r>
          </w:p>
          <w:p w:rsidR="00F9584B" w:rsidRPr="009D027A" w:rsidRDefault="00F9584B" w:rsidP="00F9584B">
            <w:pPr>
              <w:rPr>
                <w:rFonts w:ascii="Arial" w:hAnsi="Arial" w:cs="Arial"/>
                <w:b/>
                <w:i/>
                <w:color w:val="808000"/>
              </w:rPr>
            </w:pPr>
            <w:r w:rsidRPr="009D027A">
              <w:rPr>
                <w:rFonts w:ascii="Arial" w:hAnsi="Arial" w:cs="Arial"/>
                <w:b/>
                <w:i/>
                <w:color w:val="808000"/>
              </w:rPr>
              <w:t>2311177(R)</w:t>
            </w:r>
          </w:p>
          <w:p w:rsidR="002C5B81" w:rsidRPr="009D027A" w:rsidRDefault="00F9584B">
            <w:pPr>
              <w:rPr>
                <w:rFonts w:ascii="Arial" w:hAnsi="Arial" w:cs="Arial"/>
                <w:b/>
                <w:i/>
                <w:color w:val="808000"/>
              </w:rPr>
            </w:pPr>
            <w:r w:rsidRPr="009D027A">
              <w:rPr>
                <w:rFonts w:ascii="Arial" w:hAnsi="Arial" w:cs="Arial"/>
                <w:b/>
                <w:i/>
                <w:color w:val="808000"/>
              </w:rPr>
              <w:t xml:space="preserve">9447001177(M)  </w:t>
            </w:r>
          </w:p>
          <w:p w:rsidR="00F9584B" w:rsidRPr="009D027A" w:rsidRDefault="00F9584B">
            <w:pPr>
              <w:rPr>
                <w:rFonts w:ascii="Arial" w:hAnsi="Arial" w:cs="Arial"/>
                <w:b/>
                <w:i/>
                <w:color w:val="808000"/>
              </w:rPr>
            </w:pPr>
          </w:p>
          <w:p w:rsidR="002C5B81" w:rsidRPr="009D027A" w:rsidRDefault="002C5B81">
            <w:pPr>
              <w:pStyle w:val="Heading2"/>
              <w:rPr>
                <w:rFonts w:ascii="Arial" w:hAnsi="Arial" w:cs="Arial"/>
                <w:u w:val="single"/>
              </w:rPr>
            </w:pPr>
            <w:r w:rsidRPr="009D027A">
              <w:rPr>
                <w:rFonts w:ascii="Arial" w:hAnsi="Arial" w:cs="Arial"/>
                <w:u w:val="single"/>
              </w:rPr>
              <w:t>CIRCLE TREASURER</w:t>
            </w:r>
          </w:p>
          <w:p w:rsidR="002C5B81" w:rsidRPr="009D027A" w:rsidRDefault="002C5B81">
            <w:pPr>
              <w:rPr>
                <w:rFonts w:ascii="Arial" w:hAnsi="Arial" w:cs="Arial"/>
              </w:rPr>
            </w:pPr>
          </w:p>
          <w:p w:rsidR="00BB7774" w:rsidRPr="009D027A" w:rsidRDefault="00BB7774" w:rsidP="00BB7774">
            <w:pPr>
              <w:pStyle w:val="Heading3"/>
              <w:rPr>
                <w:rFonts w:ascii="Arial" w:eastAsia="Arial Unicode MS" w:hAnsi="Arial" w:cs="Arial"/>
                <w:i/>
                <w:color w:val="808000"/>
                <w:sz w:val="20"/>
              </w:rPr>
            </w:pPr>
            <w:r w:rsidRPr="009D027A">
              <w:rPr>
                <w:rFonts w:ascii="Arial" w:hAnsi="Arial" w:cs="Arial"/>
                <w:i/>
                <w:color w:val="808000"/>
                <w:sz w:val="20"/>
              </w:rPr>
              <w:t>P. Janardhanan</w:t>
            </w:r>
          </w:p>
          <w:p w:rsidR="00BB7774" w:rsidRPr="009D027A" w:rsidRDefault="00BB7774" w:rsidP="00BB7774">
            <w:pPr>
              <w:rPr>
                <w:rFonts w:ascii="Arial" w:hAnsi="Arial" w:cs="Arial"/>
                <w:b/>
                <w:i/>
                <w:color w:val="808000"/>
              </w:rPr>
            </w:pPr>
            <w:r w:rsidRPr="009D027A">
              <w:rPr>
                <w:rFonts w:ascii="Arial" w:hAnsi="Arial" w:cs="Arial"/>
                <w:b/>
                <w:i/>
                <w:color w:val="808000"/>
              </w:rPr>
              <w:t>Sub Divisional Engineer</w:t>
            </w:r>
          </w:p>
          <w:p w:rsidR="00BB7774" w:rsidRPr="009D027A" w:rsidRDefault="00FE058B" w:rsidP="00BB7774">
            <w:pPr>
              <w:rPr>
                <w:rFonts w:ascii="Arial" w:hAnsi="Arial" w:cs="Arial"/>
                <w:b/>
                <w:i/>
                <w:color w:val="808000"/>
                <w:lang w:val="pt-BR"/>
              </w:rPr>
            </w:pPr>
            <w:r w:rsidRPr="009D027A">
              <w:rPr>
                <w:rFonts w:ascii="Arial" w:hAnsi="Arial" w:cs="Arial"/>
                <w:b/>
                <w:i/>
                <w:color w:val="808000"/>
                <w:lang w:val="pt-BR"/>
              </w:rPr>
              <w:t>Broad Band</w:t>
            </w:r>
            <w:r w:rsidR="00BB7774" w:rsidRPr="009D027A">
              <w:rPr>
                <w:rFonts w:ascii="Arial" w:hAnsi="Arial" w:cs="Arial"/>
                <w:b/>
                <w:i/>
                <w:color w:val="808000"/>
                <w:lang w:val="pt-BR"/>
              </w:rPr>
              <w:t>, ,</w:t>
            </w:r>
            <w:r w:rsidRPr="009D027A">
              <w:rPr>
                <w:rFonts w:ascii="Arial" w:hAnsi="Arial" w:cs="Arial"/>
                <w:b/>
                <w:i/>
                <w:color w:val="808000"/>
                <w:lang w:val="pt-BR"/>
              </w:rPr>
              <w:t>O/o CGMT, Kerala</w:t>
            </w:r>
            <w:r w:rsidR="00BB7774" w:rsidRPr="009D027A">
              <w:rPr>
                <w:rFonts w:ascii="Arial" w:hAnsi="Arial" w:cs="Arial"/>
                <w:b/>
                <w:i/>
                <w:color w:val="808000"/>
                <w:lang w:val="pt-BR"/>
              </w:rPr>
              <w:t xml:space="preserve"> </w:t>
            </w:r>
            <w:r w:rsidRPr="009D027A">
              <w:rPr>
                <w:rFonts w:ascii="Arial" w:hAnsi="Arial" w:cs="Arial"/>
                <w:b/>
                <w:i/>
                <w:color w:val="808000"/>
                <w:lang w:val="pt-BR"/>
              </w:rPr>
              <w:t>, Trivandrum</w:t>
            </w:r>
          </w:p>
          <w:p w:rsidR="00CA4692" w:rsidRPr="009D027A" w:rsidRDefault="00CA4692" w:rsidP="00BB7774">
            <w:pPr>
              <w:rPr>
                <w:rFonts w:ascii="Arial" w:hAnsi="Arial" w:cs="Arial"/>
                <w:b/>
                <w:i/>
                <w:color w:val="808000"/>
                <w:lang w:val="pt-BR"/>
              </w:rPr>
            </w:pPr>
            <w:r w:rsidRPr="009D027A">
              <w:rPr>
                <w:rFonts w:ascii="Arial" w:hAnsi="Arial" w:cs="Arial"/>
                <w:b/>
                <w:i/>
                <w:color w:val="808000"/>
                <w:lang w:val="pt-BR"/>
              </w:rPr>
              <w:t>0471-2307574(O)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04</w:t>
            </w:r>
            <w:r w:rsidR="00FE058B" w:rsidRPr="009D027A">
              <w:rPr>
                <w:rFonts w:ascii="Arial" w:hAnsi="Arial" w:cs="Arial"/>
                <w:b/>
                <w:i/>
                <w:color w:val="808000"/>
                <w:lang w:val="pt-BR"/>
              </w:rPr>
              <w:t>71</w:t>
            </w:r>
            <w:r w:rsidRPr="009D027A">
              <w:rPr>
                <w:rFonts w:ascii="Arial" w:hAnsi="Arial" w:cs="Arial"/>
                <w:b/>
                <w:i/>
                <w:color w:val="808000"/>
                <w:lang w:val="pt-BR"/>
              </w:rPr>
              <w:t>-23</w:t>
            </w:r>
            <w:r w:rsidR="00FE058B" w:rsidRPr="009D027A">
              <w:rPr>
                <w:rFonts w:ascii="Arial" w:hAnsi="Arial" w:cs="Arial"/>
                <w:b/>
                <w:i/>
                <w:color w:val="808000"/>
                <w:lang w:val="pt-BR"/>
              </w:rPr>
              <w:t>18382</w:t>
            </w:r>
            <w:r w:rsidRPr="009D027A">
              <w:rPr>
                <w:rFonts w:ascii="Arial" w:hAnsi="Arial" w:cs="Arial"/>
                <w:b/>
                <w:i/>
                <w:color w:val="808000"/>
                <w:lang w:val="pt-BR"/>
              </w:rPr>
              <w:t xml:space="preserve">(R), </w:t>
            </w:r>
          </w:p>
          <w:p w:rsidR="00BB7774" w:rsidRPr="009D027A" w:rsidRDefault="00BB7774" w:rsidP="00BB7774">
            <w:pPr>
              <w:rPr>
                <w:rFonts w:ascii="Arial" w:hAnsi="Arial" w:cs="Arial"/>
              </w:rPr>
            </w:pPr>
            <w:r w:rsidRPr="009D027A">
              <w:rPr>
                <w:rFonts w:ascii="Arial" w:hAnsi="Arial" w:cs="Arial"/>
                <w:b/>
                <w:i/>
                <w:color w:val="808000"/>
              </w:rPr>
              <w:t>9446538530 (M)</w:t>
            </w: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rsidP="00C708DD">
            <w:pPr>
              <w:rPr>
                <w:rFonts w:ascii="Arial" w:hAnsi="Arial" w:cs="Arial"/>
                <w:sz w:val="24"/>
                <w:szCs w:val="24"/>
              </w:rPr>
            </w:pPr>
          </w:p>
        </w:tc>
        <w:tc>
          <w:tcPr>
            <w:tcW w:w="8550" w:type="dxa"/>
            <w:tcBorders>
              <w:top w:val="double" w:sz="4" w:space="0" w:color="auto"/>
              <w:left w:val="double" w:sz="4" w:space="0" w:color="auto"/>
              <w:bottom w:val="nil"/>
              <w:right w:val="nil"/>
            </w:tcBorders>
          </w:tcPr>
          <w:p w:rsidR="00906CD4" w:rsidRDefault="00906CD4" w:rsidP="000E0D67">
            <w:pPr>
              <w:jc w:val="both"/>
              <w:rPr>
                <w:rFonts w:ascii="Arial" w:hAnsi="Arial" w:cs="Arial"/>
                <w:b/>
                <w:sz w:val="24"/>
                <w:szCs w:val="24"/>
                <w:u w:val="single"/>
              </w:rPr>
            </w:pPr>
          </w:p>
          <w:p w:rsidR="001F6355" w:rsidRPr="002E245C" w:rsidRDefault="001F6355" w:rsidP="001F6355">
            <w:pPr>
              <w:pStyle w:val="BodyText"/>
              <w:rPr>
                <w:rFonts w:ascii="Verdana" w:hAnsi="Verdana"/>
                <w:sz w:val="24"/>
                <w:szCs w:val="24"/>
              </w:rPr>
            </w:pPr>
            <w:r w:rsidRPr="002E245C">
              <w:rPr>
                <w:rFonts w:ascii="Verdana" w:hAnsi="Verdana"/>
                <w:sz w:val="24"/>
                <w:szCs w:val="24"/>
              </w:rPr>
              <w:t>To</w:t>
            </w:r>
          </w:p>
          <w:p w:rsidR="001F6355" w:rsidRPr="00E633B6" w:rsidRDefault="001F6355" w:rsidP="001F6355">
            <w:pPr>
              <w:pStyle w:val="BodyText"/>
              <w:rPr>
                <w:rFonts w:ascii="Verdana" w:hAnsi="Verdana"/>
                <w:sz w:val="24"/>
                <w:szCs w:val="24"/>
              </w:rPr>
            </w:pPr>
            <w:r w:rsidRPr="002E245C">
              <w:rPr>
                <w:rFonts w:ascii="Verdana" w:hAnsi="Verdana"/>
                <w:sz w:val="24"/>
                <w:szCs w:val="24"/>
              </w:rPr>
              <w:tab/>
            </w:r>
            <w:r w:rsidRPr="00E633B6">
              <w:rPr>
                <w:rFonts w:ascii="Verdana" w:hAnsi="Verdana"/>
                <w:sz w:val="24"/>
                <w:szCs w:val="24"/>
              </w:rPr>
              <w:t xml:space="preserve"> Shri.K.S.Srinivasan</w:t>
            </w:r>
          </w:p>
          <w:p w:rsidR="001F6355" w:rsidRPr="00E633B6" w:rsidRDefault="001F6355" w:rsidP="001F6355">
            <w:pPr>
              <w:pStyle w:val="BodyText"/>
              <w:rPr>
                <w:rFonts w:ascii="Verdana" w:hAnsi="Verdana"/>
                <w:sz w:val="24"/>
                <w:szCs w:val="24"/>
              </w:rPr>
            </w:pPr>
            <w:r w:rsidRPr="00E633B6">
              <w:rPr>
                <w:rFonts w:ascii="Verdana" w:hAnsi="Verdana"/>
                <w:sz w:val="24"/>
                <w:szCs w:val="24"/>
              </w:rPr>
              <w:t xml:space="preserve">         Chief General Manager Telecom,</w:t>
            </w:r>
          </w:p>
          <w:p w:rsidR="001F6355" w:rsidRPr="002E245C" w:rsidRDefault="001F6355" w:rsidP="001F6355">
            <w:pPr>
              <w:pStyle w:val="BodyText"/>
              <w:rPr>
                <w:rFonts w:ascii="Verdana" w:hAnsi="Verdana"/>
                <w:sz w:val="24"/>
                <w:szCs w:val="24"/>
              </w:rPr>
            </w:pPr>
            <w:r w:rsidRPr="00E633B6">
              <w:rPr>
                <w:rFonts w:ascii="Verdana" w:hAnsi="Verdana"/>
                <w:sz w:val="24"/>
                <w:szCs w:val="24"/>
              </w:rPr>
              <w:t xml:space="preserve">         </w:t>
            </w:r>
            <w:r w:rsidRPr="002E245C">
              <w:rPr>
                <w:rFonts w:ascii="Verdana" w:hAnsi="Verdana"/>
                <w:sz w:val="24"/>
                <w:szCs w:val="24"/>
              </w:rPr>
              <w:t>BSNL, Kerala,</w:t>
            </w:r>
          </w:p>
          <w:p w:rsidR="00C6702A" w:rsidRDefault="001F6355" w:rsidP="001F6355">
            <w:pPr>
              <w:jc w:val="both"/>
              <w:rPr>
                <w:rFonts w:ascii="Arial" w:hAnsi="Arial" w:cs="Arial"/>
                <w:sz w:val="24"/>
                <w:szCs w:val="24"/>
              </w:rPr>
            </w:pPr>
            <w:r w:rsidRPr="002E245C">
              <w:rPr>
                <w:rFonts w:ascii="Verdana" w:hAnsi="Verdana"/>
                <w:sz w:val="24"/>
                <w:szCs w:val="24"/>
              </w:rPr>
              <w:tab/>
              <w:t xml:space="preserve">Trivandrum.       </w:t>
            </w:r>
          </w:p>
          <w:p w:rsidR="00C6702A" w:rsidRDefault="00C6702A" w:rsidP="000E0D67">
            <w:pPr>
              <w:jc w:val="both"/>
              <w:rPr>
                <w:rFonts w:ascii="Arial" w:hAnsi="Arial" w:cs="Arial"/>
                <w:sz w:val="24"/>
                <w:szCs w:val="24"/>
              </w:rPr>
            </w:pPr>
          </w:p>
          <w:p w:rsidR="009D027A" w:rsidRDefault="009D027A" w:rsidP="000E0D67">
            <w:pPr>
              <w:jc w:val="both"/>
              <w:rPr>
                <w:rFonts w:ascii="Arial" w:hAnsi="Arial" w:cs="Arial"/>
                <w:sz w:val="24"/>
                <w:szCs w:val="24"/>
              </w:rPr>
            </w:pPr>
          </w:p>
          <w:p w:rsidR="001F6355" w:rsidRPr="001F6355" w:rsidRDefault="001F6355" w:rsidP="001F6355">
            <w:pPr>
              <w:pStyle w:val="Heading4"/>
              <w:rPr>
                <w:rFonts w:ascii="Verdana" w:hAnsi="Verdana"/>
                <w:b w:val="0"/>
                <w:sz w:val="22"/>
                <w:szCs w:val="22"/>
                <w:u w:val="none"/>
              </w:rPr>
            </w:pPr>
            <w:r w:rsidRPr="001F6355">
              <w:rPr>
                <w:rFonts w:ascii="Verdana" w:hAnsi="Verdana"/>
                <w:b w:val="0"/>
                <w:sz w:val="22"/>
                <w:szCs w:val="22"/>
                <w:u w:val="none"/>
              </w:rPr>
              <w:t>No. SNEA/KRL/CGM/2008-2009/26 Dated at Trivandrum 2</w:t>
            </w:r>
            <w:r>
              <w:rPr>
                <w:rFonts w:ascii="Verdana" w:hAnsi="Verdana"/>
                <w:b w:val="0"/>
                <w:sz w:val="22"/>
                <w:szCs w:val="22"/>
                <w:u w:val="none"/>
              </w:rPr>
              <w:t>0</w:t>
            </w:r>
            <w:r w:rsidRPr="001F6355">
              <w:rPr>
                <w:rFonts w:ascii="Verdana" w:hAnsi="Verdana"/>
                <w:b w:val="0"/>
                <w:sz w:val="22"/>
                <w:szCs w:val="22"/>
                <w:u w:val="none"/>
              </w:rPr>
              <w:t>-</w:t>
            </w:r>
            <w:r>
              <w:rPr>
                <w:rFonts w:ascii="Verdana" w:hAnsi="Verdana"/>
                <w:b w:val="0"/>
                <w:sz w:val="22"/>
                <w:szCs w:val="22"/>
                <w:u w:val="none"/>
              </w:rPr>
              <w:t>11</w:t>
            </w:r>
            <w:r w:rsidRPr="001F6355">
              <w:rPr>
                <w:rFonts w:ascii="Verdana" w:hAnsi="Verdana"/>
                <w:b w:val="0"/>
                <w:sz w:val="22"/>
                <w:szCs w:val="22"/>
                <w:u w:val="none"/>
              </w:rPr>
              <w:t>-200</w:t>
            </w:r>
            <w:r>
              <w:rPr>
                <w:rFonts w:ascii="Verdana" w:hAnsi="Verdana"/>
                <w:b w:val="0"/>
                <w:sz w:val="22"/>
                <w:szCs w:val="22"/>
                <w:u w:val="none"/>
              </w:rPr>
              <w:t>9</w:t>
            </w:r>
          </w:p>
          <w:p w:rsidR="00C6702A" w:rsidRDefault="00C6702A" w:rsidP="000E0D67">
            <w:pPr>
              <w:jc w:val="both"/>
              <w:rPr>
                <w:rFonts w:ascii="Arial" w:hAnsi="Arial" w:cs="Arial"/>
                <w:sz w:val="24"/>
                <w:szCs w:val="24"/>
              </w:rPr>
            </w:pPr>
          </w:p>
          <w:p w:rsidR="00C6702A" w:rsidRDefault="00C6702A" w:rsidP="000E0D67">
            <w:pPr>
              <w:jc w:val="both"/>
              <w:rPr>
                <w:rFonts w:ascii="Arial" w:hAnsi="Arial" w:cs="Arial"/>
                <w:sz w:val="24"/>
                <w:szCs w:val="24"/>
              </w:rPr>
            </w:pPr>
            <w:r>
              <w:rPr>
                <w:rFonts w:ascii="Arial" w:hAnsi="Arial" w:cs="Arial"/>
                <w:sz w:val="24"/>
                <w:szCs w:val="24"/>
              </w:rPr>
              <w:t xml:space="preserve">Sub: </w:t>
            </w:r>
            <w:r w:rsidR="001C0C60">
              <w:rPr>
                <w:rFonts w:ascii="Arial" w:hAnsi="Arial" w:cs="Arial"/>
                <w:sz w:val="24"/>
                <w:szCs w:val="24"/>
              </w:rPr>
              <w:t>Meeting on 16.11.09 – request follow up action</w:t>
            </w:r>
          </w:p>
          <w:p w:rsidR="00C6702A" w:rsidRDefault="00C6702A" w:rsidP="000E0D67">
            <w:pPr>
              <w:jc w:val="both"/>
              <w:rPr>
                <w:rFonts w:ascii="Arial" w:hAnsi="Arial" w:cs="Arial"/>
                <w:b/>
                <w:sz w:val="24"/>
                <w:szCs w:val="24"/>
                <w:u w:val="single"/>
              </w:rPr>
            </w:pPr>
          </w:p>
          <w:p w:rsidR="009D027A" w:rsidRDefault="009D027A" w:rsidP="000E0D67">
            <w:pPr>
              <w:jc w:val="both"/>
              <w:rPr>
                <w:rFonts w:ascii="Arial" w:hAnsi="Arial" w:cs="Arial"/>
                <w:b/>
                <w:sz w:val="24"/>
                <w:szCs w:val="24"/>
                <w:u w:val="single"/>
              </w:rPr>
            </w:pPr>
          </w:p>
          <w:p w:rsidR="00C6702A" w:rsidRPr="00317542" w:rsidRDefault="001F6355" w:rsidP="00C6702A">
            <w:pPr>
              <w:jc w:val="both"/>
              <w:rPr>
                <w:rFonts w:ascii="Arial" w:hAnsi="Arial" w:cs="Arial"/>
                <w:sz w:val="24"/>
                <w:szCs w:val="24"/>
              </w:rPr>
            </w:pPr>
            <w:r>
              <w:rPr>
                <w:rFonts w:ascii="Arial" w:hAnsi="Arial" w:cs="Arial"/>
                <w:sz w:val="24"/>
                <w:szCs w:val="24"/>
              </w:rPr>
              <w:tab/>
            </w:r>
            <w:r w:rsidR="00C6702A" w:rsidRPr="00317542">
              <w:rPr>
                <w:rFonts w:ascii="Arial" w:hAnsi="Arial" w:cs="Arial"/>
                <w:sz w:val="24"/>
                <w:szCs w:val="24"/>
              </w:rPr>
              <w:t>Kindly recall the various Issues dis</w:t>
            </w:r>
            <w:r w:rsidR="001C0C60">
              <w:rPr>
                <w:rFonts w:ascii="Arial" w:hAnsi="Arial" w:cs="Arial"/>
                <w:sz w:val="24"/>
                <w:szCs w:val="24"/>
              </w:rPr>
              <w:t>cussed in the meeting held on 16</w:t>
            </w:r>
            <w:r w:rsidR="00C6702A" w:rsidRPr="00317542">
              <w:rPr>
                <w:rFonts w:ascii="Arial" w:hAnsi="Arial" w:cs="Arial"/>
                <w:sz w:val="24"/>
                <w:szCs w:val="24"/>
              </w:rPr>
              <w:t>/11/2009</w:t>
            </w:r>
            <w:r w:rsidR="001C0C60">
              <w:rPr>
                <w:rFonts w:ascii="Arial" w:hAnsi="Arial" w:cs="Arial"/>
                <w:sz w:val="24"/>
                <w:szCs w:val="24"/>
              </w:rPr>
              <w:t xml:space="preserve"> by the Association with the CGMT in the presence of GM</w:t>
            </w:r>
            <w:r w:rsidR="00813751">
              <w:rPr>
                <w:rFonts w:ascii="Arial" w:hAnsi="Arial" w:cs="Arial"/>
                <w:sz w:val="24"/>
                <w:szCs w:val="24"/>
              </w:rPr>
              <w:t xml:space="preserve"> </w:t>
            </w:r>
            <w:r w:rsidR="001C0C60">
              <w:rPr>
                <w:rFonts w:ascii="Arial" w:hAnsi="Arial" w:cs="Arial"/>
                <w:sz w:val="24"/>
                <w:szCs w:val="24"/>
              </w:rPr>
              <w:t>(A</w:t>
            </w:r>
            <w:r w:rsidR="00813751">
              <w:rPr>
                <w:rFonts w:ascii="Arial" w:hAnsi="Arial" w:cs="Arial"/>
                <w:sz w:val="24"/>
                <w:szCs w:val="24"/>
              </w:rPr>
              <w:t>dmn</w:t>
            </w:r>
            <w:r w:rsidR="001C0C60">
              <w:rPr>
                <w:rFonts w:ascii="Arial" w:hAnsi="Arial" w:cs="Arial"/>
                <w:sz w:val="24"/>
                <w:szCs w:val="24"/>
              </w:rPr>
              <w:t>/</w:t>
            </w:r>
            <w:r w:rsidR="00C6702A" w:rsidRPr="00317542">
              <w:rPr>
                <w:rFonts w:ascii="Arial" w:hAnsi="Arial" w:cs="Arial"/>
                <w:sz w:val="24"/>
                <w:szCs w:val="24"/>
              </w:rPr>
              <w:t>HR).</w:t>
            </w:r>
            <w:r w:rsidR="001C0C60">
              <w:rPr>
                <w:rFonts w:ascii="Arial" w:hAnsi="Arial" w:cs="Arial"/>
                <w:sz w:val="24"/>
                <w:szCs w:val="24"/>
              </w:rPr>
              <w:t xml:space="preserve"> We would like to highlight the following issues that occupied the centre stage during the meeting for your kind </w:t>
            </w:r>
            <w:r w:rsidR="006E54AD" w:rsidRPr="00317542">
              <w:rPr>
                <w:rFonts w:ascii="Arial" w:hAnsi="Arial" w:cs="Arial"/>
                <w:sz w:val="24"/>
                <w:szCs w:val="24"/>
              </w:rPr>
              <w:t xml:space="preserve">perusal and </w:t>
            </w:r>
            <w:r w:rsidR="001C0C60">
              <w:rPr>
                <w:rFonts w:ascii="Arial" w:hAnsi="Arial" w:cs="Arial"/>
                <w:sz w:val="24"/>
                <w:szCs w:val="24"/>
              </w:rPr>
              <w:t xml:space="preserve">urgent </w:t>
            </w:r>
            <w:r w:rsidR="006E54AD" w:rsidRPr="00317542">
              <w:rPr>
                <w:rFonts w:ascii="Arial" w:hAnsi="Arial" w:cs="Arial"/>
                <w:sz w:val="24"/>
                <w:szCs w:val="24"/>
              </w:rPr>
              <w:t>action</w:t>
            </w:r>
            <w:r w:rsidR="001C0C60">
              <w:rPr>
                <w:rFonts w:ascii="Arial" w:hAnsi="Arial" w:cs="Arial"/>
                <w:sz w:val="24"/>
                <w:szCs w:val="24"/>
              </w:rPr>
              <w:t>:</w:t>
            </w:r>
            <w:r w:rsidR="006E54AD" w:rsidRPr="00317542">
              <w:rPr>
                <w:rFonts w:ascii="Arial" w:hAnsi="Arial" w:cs="Arial"/>
                <w:sz w:val="24"/>
                <w:szCs w:val="24"/>
              </w:rPr>
              <w:t xml:space="preserve"> </w:t>
            </w:r>
          </w:p>
          <w:p w:rsidR="00C6702A" w:rsidRPr="00317542" w:rsidRDefault="00C6702A" w:rsidP="00C6702A">
            <w:pPr>
              <w:jc w:val="both"/>
              <w:rPr>
                <w:rFonts w:ascii="Arial" w:hAnsi="Arial" w:cs="Arial"/>
                <w:sz w:val="24"/>
                <w:szCs w:val="24"/>
              </w:rPr>
            </w:pPr>
          </w:p>
          <w:p w:rsidR="00C6702A" w:rsidRPr="00B92207" w:rsidRDefault="00C6702A" w:rsidP="00C6702A">
            <w:pPr>
              <w:numPr>
                <w:ilvl w:val="0"/>
                <w:numId w:val="28"/>
              </w:numPr>
              <w:jc w:val="both"/>
              <w:rPr>
                <w:rFonts w:ascii="Arial" w:hAnsi="Arial" w:cs="Arial"/>
                <w:b/>
                <w:bCs/>
                <w:sz w:val="24"/>
                <w:szCs w:val="24"/>
              </w:rPr>
            </w:pPr>
            <w:r w:rsidRPr="00B92207">
              <w:rPr>
                <w:rFonts w:ascii="Arial" w:hAnsi="Arial" w:cs="Arial"/>
                <w:b/>
                <w:bCs/>
                <w:sz w:val="24"/>
                <w:szCs w:val="24"/>
              </w:rPr>
              <w:t>Time bound promotion of JTO to SDE</w:t>
            </w:r>
          </w:p>
          <w:p w:rsidR="00C6702A" w:rsidRDefault="00C6702A" w:rsidP="00C6702A">
            <w:pPr>
              <w:ind w:left="360"/>
              <w:jc w:val="both"/>
              <w:rPr>
                <w:rFonts w:ascii="Arial" w:hAnsi="Arial" w:cs="Arial"/>
                <w:b/>
                <w:sz w:val="24"/>
                <w:szCs w:val="24"/>
                <w:u w:val="single"/>
              </w:rPr>
            </w:pPr>
          </w:p>
          <w:p w:rsidR="00F7727D" w:rsidRDefault="00C6702A" w:rsidP="00C6702A">
            <w:pPr>
              <w:ind w:left="360"/>
              <w:jc w:val="both"/>
              <w:rPr>
                <w:rFonts w:ascii="Arial" w:hAnsi="Arial" w:cs="Arial"/>
                <w:sz w:val="24"/>
                <w:szCs w:val="24"/>
              </w:rPr>
            </w:pPr>
            <w:r w:rsidRPr="00C6702A">
              <w:rPr>
                <w:rFonts w:ascii="Arial" w:hAnsi="Arial" w:cs="Arial"/>
                <w:sz w:val="24"/>
                <w:szCs w:val="24"/>
              </w:rPr>
              <w:t>The immediate consideration of time bound promotion of JTOS/SDEs/D</w:t>
            </w:r>
            <w:r>
              <w:rPr>
                <w:rFonts w:ascii="Arial" w:hAnsi="Arial" w:cs="Arial"/>
                <w:sz w:val="24"/>
                <w:szCs w:val="24"/>
              </w:rPr>
              <w:t>E</w:t>
            </w:r>
            <w:r w:rsidRPr="00C6702A">
              <w:rPr>
                <w:rFonts w:ascii="Arial" w:hAnsi="Arial" w:cs="Arial"/>
                <w:sz w:val="24"/>
                <w:szCs w:val="24"/>
              </w:rPr>
              <w:t>s of left out cases</w:t>
            </w:r>
            <w:r>
              <w:rPr>
                <w:rFonts w:ascii="Arial" w:hAnsi="Arial" w:cs="Arial"/>
                <w:sz w:val="24"/>
                <w:szCs w:val="24"/>
              </w:rPr>
              <w:t xml:space="preserve"> </w:t>
            </w:r>
            <w:r w:rsidR="001C0C60">
              <w:rPr>
                <w:rFonts w:ascii="Arial" w:hAnsi="Arial" w:cs="Arial"/>
                <w:sz w:val="24"/>
                <w:szCs w:val="24"/>
              </w:rPr>
              <w:t xml:space="preserve">is a priority item. </w:t>
            </w:r>
            <w:r w:rsidRPr="00C6702A">
              <w:rPr>
                <w:rFonts w:ascii="Arial" w:hAnsi="Arial" w:cs="Arial"/>
                <w:sz w:val="24"/>
                <w:szCs w:val="24"/>
              </w:rPr>
              <w:t xml:space="preserve">Though the cases </w:t>
            </w:r>
            <w:r w:rsidR="001C0C60">
              <w:rPr>
                <w:rFonts w:ascii="Arial" w:hAnsi="Arial" w:cs="Arial"/>
                <w:sz w:val="24"/>
                <w:szCs w:val="24"/>
              </w:rPr>
              <w:t xml:space="preserve">in other grades were </w:t>
            </w:r>
            <w:r w:rsidRPr="00C6702A">
              <w:rPr>
                <w:rFonts w:ascii="Arial" w:hAnsi="Arial" w:cs="Arial"/>
                <w:sz w:val="24"/>
                <w:szCs w:val="24"/>
              </w:rPr>
              <w:t xml:space="preserve">settled the </w:t>
            </w:r>
            <w:r w:rsidR="001C0C60">
              <w:rPr>
                <w:rFonts w:ascii="Arial" w:hAnsi="Arial" w:cs="Arial"/>
                <w:sz w:val="24"/>
                <w:szCs w:val="24"/>
              </w:rPr>
              <w:t>t</w:t>
            </w:r>
            <w:r w:rsidRPr="00C6702A">
              <w:rPr>
                <w:rFonts w:ascii="Arial" w:hAnsi="Arial" w:cs="Arial"/>
                <w:sz w:val="24"/>
                <w:szCs w:val="24"/>
              </w:rPr>
              <w:t>ime bound promotion</w:t>
            </w:r>
            <w:r w:rsidR="001C0C60">
              <w:rPr>
                <w:rFonts w:ascii="Arial" w:hAnsi="Arial" w:cs="Arial"/>
                <w:sz w:val="24"/>
                <w:szCs w:val="24"/>
              </w:rPr>
              <w:t xml:space="preserve"> of JTOs</w:t>
            </w:r>
            <w:r w:rsidRPr="00C6702A">
              <w:rPr>
                <w:rFonts w:ascii="Arial" w:hAnsi="Arial" w:cs="Arial"/>
                <w:sz w:val="24"/>
                <w:szCs w:val="24"/>
              </w:rPr>
              <w:t xml:space="preserve"> is </w:t>
            </w:r>
            <w:r>
              <w:rPr>
                <w:rFonts w:ascii="Arial" w:hAnsi="Arial" w:cs="Arial"/>
                <w:sz w:val="24"/>
                <w:szCs w:val="24"/>
              </w:rPr>
              <w:t xml:space="preserve">still </w:t>
            </w:r>
            <w:r w:rsidRPr="00C6702A">
              <w:rPr>
                <w:rFonts w:ascii="Arial" w:hAnsi="Arial" w:cs="Arial"/>
                <w:sz w:val="24"/>
                <w:szCs w:val="24"/>
              </w:rPr>
              <w:t>pending</w:t>
            </w:r>
            <w:r w:rsidR="001C0C60">
              <w:rPr>
                <w:rFonts w:ascii="Arial" w:hAnsi="Arial" w:cs="Arial"/>
                <w:sz w:val="24"/>
                <w:szCs w:val="24"/>
              </w:rPr>
              <w:t xml:space="preserve"> causing heartburn to a large section of the Executives. At least </w:t>
            </w:r>
            <w:r>
              <w:rPr>
                <w:rFonts w:ascii="Arial" w:hAnsi="Arial" w:cs="Arial"/>
                <w:sz w:val="24"/>
                <w:szCs w:val="24"/>
              </w:rPr>
              <w:t xml:space="preserve">In </w:t>
            </w:r>
            <w:r w:rsidR="00F16314">
              <w:rPr>
                <w:rFonts w:ascii="Arial" w:hAnsi="Arial" w:cs="Arial"/>
                <w:sz w:val="24"/>
                <w:szCs w:val="24"/>
              </w:rPr>
              <w:t>some Circles</w:t>
            </w:r>
            <w:r>
              <w:rPr>
                <w:rFonts w:ascii="Arial" w:hAnsi="Arial" w:cs="Arial"/>
                <w:sz w:val="24"/>
                <w:szCs w:val="24"/>
              </w:rPr>
              <w:t xml:space="preserve"> </w:t>
            </w:r>
            <w:r w:rsidR="001C0C60">
              <w:rPr>
                <w:rFonts w:ascii="Arial" w:hAnsi="Arial" w:cs="Arial"/>
                <w:sz w:val="24"/>
                <w:szCs w:val="24"/>
              </w:rPr>
              <w:t xml:space="preserve">the </w:t>
            </w:r>
            <w:r>
              <w:rPr>
                <w:rFonts w:ascii="Arial" w:hAnsi="Arial" w:cs="Arial"/>
                <w:sz w:val="24"/>
                <w:szCs w:val="24"/>
              </w:rPr>
              <w:t xml:space="preserve">Time bound promotions due for 2009 </w:t>
            </w:r>
            <w:r w:rsidR="001F6355">
              <w:rPr>
                <w:rFonts w:ascii="Arial" w:hAnsi="Arial" w:cs="Arial"/>
                <w:sz w:val="24"/>
                <w:szCs w:val="24"/>
              </w:rPr>
              <w:t>for JTO</w:t>
            </w:r>
            <w:r w:rsidR="001C0C60">
              <w:rPr>
                <w:rFonts w:ascii="Arial" w:hAnsi="Arial" w:cs="Arial"/>
                <w:sz w:val="24"/>
                <w:szCs w:val="24"/>
              </w:rPr>
              <w:t xml:space="preserve">s </w:t>
            </w:r>
            <w:r>
              <w:rPr>
                <w:rFonts w:ascii="Arial" w:hAnsi="Arial" w:cs="Arial"/>
                <w:sz w:val="24"/>
                <w:szCs w:val="24"/>
              </w:rPr>
              <w:t>has been issued</w:t>
            </w:r>
            <w:r w:rsidR="00F16314">
              <w:rPr>
                <w:rFonts w:ascii="Arial" w:hAnsi="Arial" w:cs="Arial"/>
                <w:sz w:val="24"/>
                <w:szCs w:val="24"/>
              </w:rPr>
              <w:t>. We request a revisit to the issue in our Circle also.</w:t>
            </w:r>
          </w:p>
          <w:p w:rsidR="00F16314" w:rsidRDefault="00F16314" w:rsidP="00C6702A">
            <w:pPr>
              <w:ind w:left="360"/>
              <w:jc w:val="both"/>
              <w:rPr>
                <w:rFonts w:ascii="Arial" w:hAnsi="Arial" w:cs="Arial"/>
                <w:sz w:val="24"/>
                <w:szCs w:val="24"/>
              </w:rPr>
            </w:pPr>
          </w:p>
          <w:p w:rsidR="00F16314" w:rsidRDefault="001F6355" w:rsidP="001F6355">
            <w:pPr>
              <w:ind w:left="702" w:hanging="342"/>
              <w:jc w:val="both"/>
              <w:rPr>
                <w:rFonts w:ascii="Arial" w:hAnsi="Arial" w:cs="Arial"/>
                <w:sz w:val="24"/>
                <w:szCs w:val="24"/>
              </w:rPr>
            </w:pPr>
            <w:r>
              <w:rPr>
                <w:rFonts w:ascii="Arial" w:hAnsi="Arial" w:cs="Arial"/>
                <w:sz w:val="24"/>
                <w:szCs w:val="24"/>
              </w:rPr>
              <w:t xml:space="preserve">2. We understand that the </w:t>
            </w:r>
            <w:r w:rsidRPr="00B92207">
              <w:rPr>
                <w:rFonts w:ascii="Arial" w:hAnsi="Arial" w:cs="Arial"/>
                <w:b/>
                <w:bCs/>
                <w:sz w:val="24"/>
                <w:szCs w:val="24"/>
              </w:rPr>
              <w:t xml:space="preserve">time </w:t>
            </w:r>
            <w:r w:rsidR="00F16314" w:rsidRPr="00B92207">
              <w:rPr>
                <w:rFonts w:ascii="Arial" w:hAnsi="Arial" w:cs="Arial"/>
                <w:b/>
                <w:bCs/>
                <w:sz w:val="24"/>
                <w:szCs w:val="24"/>
              </w:rPr>
              <w:t>bound promotions</w:t>
            </w:r>
            <w:r w:rsidR="00F16314">
              <w:rPr>
                <w:rFonts w:ascii="Arial" w:hAnsi="Arial" w:cs="Arial"/>
                <w:sz w:val="24"/>
                <w:szCs w:val="24"/>
              </w:rPr>
              <w:t xml:space="preserve"> to all grades due w.e.f </w:t>
            </w:r>
            <w:r>
              <w:rPr>
                <w:rFonts w:ascii="Arial" w:hAnsi="Arial" w:cs="Arial"/>
                <w:sz w:val="24"/>
                <w:szCs w:val="24"/>
              </w:rPr>
              <w:tab/>
            </w:r>
            <w:r w:rsidR="00F16314">
              <w:rPr>
                <w:rFonts w:ascii="Arial" w:hAnsi="Arial" w:cs="Arial"/>
                <w:sz w:val="24"/>
                <w:szCs w:val="24"/>
              </w:rPr>
              <w:t>01.10.2009 are under process, we request expeditious action on this count.</w:t>
            </w:r>
          </w:p>
          <w:p w:rsidR="00F16314" w:rsidRDefault="00F16314" w:rsidP="00C6702A">
            <w:pPr>
              <w:ind w:left="360"/>
              <w:jc w:val="both"/>
              <w:rPr>
                <w:rFonts w:ascii="Arial" w:hAnsi="Arial" w:cs="Arial"/>
                <w:sz w:val="24"/>
                <w:szCs w:val="24"/>
              </w:rPr>
            </w:pPr>
          </w:p>
          <w:p w:rsidR="00F7727D" w:rsidRDefault="00F16314" w:rsidP="001F6355">
            <w:pPr>
              <w:ind w:left="702" w:hanging="342"/>
              <w:jc w:val="both"/>
              <w:rPr>
                <w:rFonts w:ascii="Arial" w:hAnsi="Arial" w:cs="Arial"/>
                <w:sz w:val="24"/>
                <w:szCs w:val="24"/>
              </w:rPr>
            </w:pPr>
            <w:r>
              <w:rPr>
                <w:rFonts w:ascii="Arial" w:hAnsi="Arial" w:cs="Arial"/>
                <w:sz w:val="24"/>
                <w:szCs w:val="24"/>
              </w:rPr>
              <w:t>3</w:t>
            </w:r>
            <w:r w:rsidR="00F7727D">
              <w:rPr>
                <w:rFonts w:ascii="Arial" w:hAnsi="Arial" w:cs="Arial"/>
                <w:sz w:val="24"/>
                <w:szCs w:val="24"/>
              </w:rPr>
              <w:t>.</w:t>
            </w:r>
            <w:r>
              <w:rPr>
                <w:rFonts w:ascii="Arial" w:hAnsi="Arial" w:cs="Arial"/>
                <w:sz w:val="24"/>
                <w:szCs w:val="24"/>
              </w:rPr>
              <w:t xml:space="preserve"> </w:t>
            </w:r>
            <w:r w:rsidR="00F7727D">
              <w:rPr>
                <w:rFonts w:ascii="Arial" w:hAnsi="Arial" w:cs="Arial"/>
                <w:sz w:val="24"/>
                <w:szCs w:val="24"/>
              </w:rPr>
              <w:t xml:space="preserve">Issues related to </w:t>
            </w:r>
            <w:r w:rsidR="00F7727D" w:rsidRPr="00B92207">
              <w:rPr>
                <w:rFonts w:ascii="Arial" w:hAnsi="Arial" w:cs="Arial"/>
                <w:b/>
                <w:bCs/>
                <w:sz w:val="24"/>
                <w:szCs w:val="24"/>
              </w:rPr>
              <w:t>TTA</w:t>
            </w:r>
            <w:r w:rsidRPr="00B92207">
              <w:rPr>
                <w:rFonts w:ascii="Arial" w:hAnsi="Arial" w:cs="Arial"/>
                <w:b/>
                <w:bCs/>
                <w:sz w:val="24"/>
                <w:szCs w:val="24"/>
              </w:rPr>
              <w:t>s</w:t>
            </w:r>
            <w:r w:rsidR="00F7727D" w:rsidRPr="00B92207">
              <w:rPr>
                <w:rFonts w:ascii="Arial" w:hAnsi="Arial" w:cs="Arial"/>
                <w:b/>
                <w:bCs/>
                <w:sz w:val="24"/>
                <w:szCs w:val="24"/>
              </w:rPr>
              <w:t xml:space="preserve"> selected as JTO</w:t>
            </w:r>
            <w:r w:rsidRPr="00B92207">
              <w:rPr>
                <w:rFonts w:ascii="Arial" w:hAnsi="Arial" w:cs="Arial"/>
                <w:b/>
                <w:bCs/>
                <w:sz w:val="24"/>
                <w:szCs w:val="24"/>
              </w:rPr>
              <w:t>s</w:t>
            </w:r>
            <w:r w:rsidR="00F7727D" w:rsidRPr="00B92207">
              <w:rPr>
                <w:rFonts w:ascii="Arial" w:hAnsi="Arial" w:cs="Arial"/>
                <w:b/>
                <w:bCs/>
                <w:sz w:val="24"/>
                <w:szCs w:val="24"/>
              </w:rPr>
              <w:t xml:space="preserve"> </w:t>
            </w:r>
            <w:r w:rsidRPr="00B92207">
              <w:rPr>
                <w:rFonts w:ascii="Arial" w:hAnsi="Arial" w:cs="Arial"/>
                <w:b/>
                <w:bCs/>
                <w:sz w:val="24"/>
                <w:szCs w:val="24"/>
              </w:rPr>
              <w:t>as departmental outsiders</w:t>
            </w:r>
            <w:r>
              <w:rPr>
                <w:rFonts w:ascii="Arial" w:hAnsi="Arial" w:cs="Arial"/>
                <w:sz w:val="24"/>
                <w:szCs w:val="24"/>
              </w:rPr>
              <w:t xml:space="preserve"> </w:t>
            </w:r>
            <w:r w:rsidR="00F7727D">
              <w:rPr>
                <w:rFonts w:ascii="Arial" w:hAnsi="Arial" w:cs="Arial"/>
                <w:sz w:val="24"/>
                <w:szCs w:val="24"/>
              </w:rPr>
              <w:t xml:space="preserve">for </w:t>
            </w:r>
            <w:r>
              <w:rPr>
                <w:rFonts w:ascii="Arial" w:hAnsi="Arial" w:cs="Arial"/>
                <w:sz w:val="24"/>
                <w:szCs w:val="24"/>
              </w:rPr>
              <w:t>the recruitment year 2007 has been brought to your notice on earlier occasions and again through t</w:t>
            </w:r>
            <w:r w:rsidR="00F7727D">
              <w:rPr>
                <w:rFonts w:ascii="Arial" w:hAnsi="Arial" w:cs="Arial"/>
                <w:sz w:val="24"/>
                <w:szCs w:val="24"/>
              </w:rPr>
              <w:t>he letter dated</w:t>
            </w:r>
            <w:r w:rsidR="00294AF8">
              <w:rPr>
                <w:rFonts w:ascii="Arial" w:hAnsi="Arial" w:cs="Arial"/>
                <w:sz w:val="24"/>
                <w:szCs w:val="24"/>
              </w:rPr>
              <w:t xml:space="preserve"> 20-11-09</w:t>
            </w:r>
            <w:r>
              <w:rPr>
                <w:rFonts w:ascii="Arial" w:hAnsi="Arial" w:cs="Arial"/>
                <w:sz w:val="24"/>
                <w:szCs w:val="24"/>
              </w:rPr>
              <w:t xml:space="preserve">, but </w:t>
            </w:r>
            <w:r w:rsidR="00F7727D">
              <w:rPr>
                <w:rFonts w:ascii="Arial" w:hAnsi="Arial" w:cs="Arial"/>
                <w:sz w:val="24"/>
                <w:szCs w:val="24"/>
              </w:rPr>
              <w:t xml:space="preserve">still </w:t>
            </w:r>
            <w:r>
              <w:rPr>
                <w:rFonts w:ascii="Arial" w:hAnsi="Arial" w:cs="Arial"/>
                <w:sz w:val="24"/>
                <w:szCs w:val="24"/>
              </w:rPr>
              <w:t xml:space="preserve">remains </w:t>
            </w:r>
            <w:r w:rsidR="00F7727D">
              <w:rPr>
                <w:rFonts w:ascii="Arial" w:hAnsi="Arial" w:cs="Arial"/>
                <w:sz w:val="24"/>
                <w:szCs w:val="24"/>
              </w:rPr>
              <w:t>unsettled .The letter is self explanatory and may be settled at the earliest.</w:t>
            </w:r>
          </w:p>
          <w:p w:rsidR="00F7727D" w:rsidRDefault="00F7727D" w:rsidP="00C6702A">
            <w:pPr>
              <w:ind w:left="360"/>
              <w:jc w:val="both"/>
              <w:rPr>
                <w:rFonts w:ascii="Arial" w:hAnsi="Arial" w:cs="Arial"/>
                <w:sz w:val="24"/>
                <w:szCs w:val="24"/>
              </w:rPr>
            </w:pPr>
          </w:p>
          <w:p w:rsidR="00F112FC" w:rsidRPr="00B92207" w:rsidRDefault="00F7727D" w:rsidP="00B92207">
            <w:pPr>
              <w:pStyle w:val="ListParagraph"/>
              <w:numPr>
                <w:ilvl w:val="0"/>
                <w:numId w:val="29"/>
              </w:numPr>
              <w:jc w:val="both"/>
              <w:rPr>
                <w:rFonts w:ascii="Arial" w:hAnsi="Arial" w:cs="Arial"/>
                <w:sz w:val="24"/>
                <w:szCs w:val="24"/>
              </w:rPr>
            </w:pPr>
            <w:r w:rsidRPr="00B92207">
              <w:rPr>
                <w:rFonts w:ascii="Arial" w:hAnsi="Arial" w:cs="Arial"/>
                <w:b/>
                <w:bCs/>
                <w:sz w:val="24"/>
                <w:szCs w:val="24"/>
              </w:rPr>
              <w:t>CDA-IDA Option</w:t>
            </w:r>
            <w:r w:rsidR="00F16314" w:rsidRPr="00B92207">
              <w:rPr>
                <w:rFonts w:ascii="Arial" w:hAnsi="Arial" w:cs="Arial"/>
                <w:b/>
                <w:bCs/>
                <w:sz w:val="24"/>
                <w:szCs w:val="24"/>
              </w:rPr>
              <w:t xml:space="preserve"> Cases:</w:t>
            </w:r>
            <w:r w:rsidR="00F16314" w:rsidRPr="00B92207">
              <w:rPr>
                <w:rFonts w:ascii="Arial" w:hAnsi="Arial" w:cs="Arial"/>
                <w:sz w:val="24"/>
                <w:szCs w:val="24"/>
              </w:rPr>
              <w:t xml:space="preserve"> The requisite data as required </w:t>
            </w:r>
            <w:r w:rsidRPr="00B92207">
              <w:rPr>
                <w:rFonts w:ascii="Arial" w:hAnsi="Arial" w:cs="Arial"/>
                <w:sz w:val="24"/>
                <w:szCs w:val="24"/>
              </w:rPr>
              <w:t xml:space="preserve">by the </w:t>
            </w:r>
            <w:r w:rsidR="00F16314" w:rsidRPr="00B92207">
              <w:rPr>
                <w:rFonts w:ascii="Arial" w:hAnsi="Arial" w:cs="Arial"/>
                <w:sz w:val="24"/>
                <w:szCs w:val="24"/>
              </w:rPr>
              <w:t>BSNL C</w:t>
            </w:r>
            <w:r w:rsidR="00B92207" w:rsidRPr="00B92207">
              <w:rPr>
                <w:rFonts w:ascii="Arial" w:hAnsi="Arial" w:cs="Arial"/>
                <w:sz w:val="24"/>
                <w:szCs w:val="24"/>
              </w:rPr>
              <w:t>orporate Office</w:t>
            </w:r>
            <w:r w:rsidR="00F16314" w:rsidRPr="00B92207">
              <w:rPr>
                <w:rFonts w:ascii="Arial" w:hAnsi="Arial" w:cs="Arial"/>
                <w:sz w:val="24"/>
                <w:szCs w:val="24"/>
              </w:rPr>
              <w:t xml:space="preserve"> by 31.03.09 remains unattended even after several months and several reminders from our side. Immediate action is called for and expected. We request the CGMT’s personal intervention on the subject.</w:t>
            </w:r>
          </w:p>
          <w:p w:rsidR="00F16314" w:rsidRDefault="00F16314" w:rsidP="00C6702A">
            <w:pPr>
              <w:ind w:left="360"/>
              <w:jc w:val="both"/>
              <w:rPr>
                <w:rFonts w:ascii="Arial" w:hAnsi="Arial" w:cs="Arial"/>
                <w:sz w:val="24"/>
                <w:szCs w:val="24"/>
              </w:rPr>
            </w:pPr>
          </w:p>
          <w:p w:rsidR="00F7727D" w:rsidRDefault="00B92207" w:rsidP="00C6702A">
            <w:pPr>
              <w:ind w:left="360"/>
              <w:jc w:val="both"/>
              <w:rPr>
                <w:rFonts w:ascii="Arial" w:hAnsi="Arial" w:cs="Arial"/>
                <w:sz w:val="24"/>
                <w:szCs w:val="24"/>
              </w:rPr>
            </w:pPr>
            <w:r w:rsidRPr="009D027A">
              <w:rPr>
                <w:rFonts w:ascii="Arial" w:hAnsi="Arial" w:cs="Arial"/>
                <w:b/>
                <w:bCs/>
                <w:sz w:val="24"/>
                <w:szCs w:val="24"/>
              </w:rPr>
              <w:t>5</w:t>
            </w:r>
            <w:r w:rsidR="00F112FC" w:rsidRPr="009D027A">
              <w:rPr>
                <w:rFonts w:ascii="Arial" w:hAnsi="Arial" w:cs="Arial"/>
                <w:b/>
                <w:bCs/>
                <w:sz w:val="24"/>
                <w:szCs w:val="24"/>
              </w:rPr>
              <w:t>.</w:t>
            </w:r>
            <w:r w:rsidR="00F112FC">
              <w:rPr>
                <w:rFonts w:ascii="Arial" w:hAnsi="Arial" w:cs="Arial"/>
                <w:sz w:val="24"/>
                <w:szCs w:val="24"/>
              </w:rPr>
              <w:t xml:space="preserve"> </w:t>
            </w:r>
            <w:r w:rsidR="00F112FC" w:rsidRPr="00B92207">
              <w:rPr>
                <w:rFonts w:ascii="Arial" w:hAnsi="Arial" w:cs="Arial"/>
                <w:b/>
                <w:bCs/>
                <w:sz w:val="24"/>
                <w:szCs w:val="24"/>
              </w:rPr>
              <w:t>DPC for selection of STS to RTTC</w:t>
            </w:r>
            <w:r w:rsidR="00F112FC">
              <w:rPr>
                <w:rFonts w:ascii="Arial" w:hAnsi="Arial" w:cs="Arial"/>
                <w:sz w:val="24"/>
                <w:szCs w:val="24"/>
              </w:rPr>
              <w:t xml:space="preserve">: </w:t>
            </w:r>
            <w:r w:rsidR="00F16314">
              <w:rPr>
                <w:rFonts w:ascii="Arial" w:hAnsi="Arial" w:cs="Arial"/>
                <w:sz w:val="24"/>
                <w:szCs w:val="24"/>
              </w:rPr>
              <w:t>T</w:t>
            </w:r>
            <w:r w:rsidR="00F112FC">
              <w:rPr>
                <w:rFonts w:ascii="Arial" w:hAnsi="Arial" w:cs="Arial"/>
                <w:sz w:val="24"/>
                <w:szCs w:val="24"/>
              </w:rPr>
              <w:t xml:space="preserve">hough the options were called for </w:t>
            </w:r>
            <w:r w:rsidR="00F112FC">
              <w:rPr>
                <w:rFonts w:ascii="Arial" w:hAnsi="Arial" w:cs="Arial"/>
                <w:sz w:val="24"/>
                <w:szCs w:val="24"/>
              </w:rPr>
              <w:lastRenderedPageBreak/>
              <w:t xml:space="preserve">months back and </w:t>
            </w:r>
            <w:r w:rsidR="00F16314">
              <w:rPr>
                <w:rFonts w:ascii="Arial" w:hAnsi="Arial" w:cs="Arial"/>
                <w:sz w:val="24"/>
                <w:szCs w:val="24"/>
              </w:rPr>
              <w:t xml:space="preserve">the </w:t>
            </w:r>
            <w:r w:rsidR="00F112FC">
              <w:rPr>
                <w:rFonts w:ascii="Arial" w:hAnsi="Arial" w:cs="Arial"/>
                <w:sz w:val="24"/>
                <w:szCs w:val="24"/>
              </w:rPr>
              <w:t xml:space="preserve">DPC for selection of JTOs, AOs etc </w:t>
            </w:r>
            <w:r w:rsidR="00F16314">
              <w:rPr>
                <w:rFonts w:ascii="Arial" w:hAnsi="Arial" w:cs="Arial"/>
                <w:sz w:val="24"/>
                <w:szCs w:val="24"/>
              </w:rPr>
              <w:t xml:space="preserve">are completed it appears that there is a long lingering </w:t>
            </w:r>
            <w:r w:rsidR="00F112FC">
              <w:rPr>
                <w:rFonts w:ascii="Arial" w:hAnsi="Arial" w:cs="Arial"/>
                <w:sz w:val="24"/>
                <w:szCs w:val="24"/>
              </w:rPr>
              <w:t>over</w:t>
            </w:r>
            <w:r w:rsidR="002F3C8A">
              <w:rPr>
                <w:rFonts w:ascii="Arial" w:hAnsi="Arial" w:cs="Arial"/>
                <w:sz w:val="24"/>
                <w:szCs w:val="24"/>
              </w:rPr>
              <w:t xml:space="preserve"> the </w:t>
            </w:r>
            <w:r w:rsidR="00F112FC">
              <w:rPr>
                <w:rFonts w:ascii="Arial" w:hAnsi="Arial" w:cs="Arial"/>
                <w:sz w:val="24"/>
                <w:szCs w:val="24"/>
              </w:rPr>
              <w:t>selection of STS</w:t>
            </w:r>
            <w:r w:rsidR="002F3C8A">
              <w:rPr>
                <w:rFonts w:ascii="Arial" w:hAnsi="Arial" w:cs="Arial"/>
                <w:sz w:val="24"/>
                <w:szCs w:val="24"/>
              </w:rPr>
              <w:t>. Kindly do the needful at the earliest so that the RTTC is sufficiently manned.</w:t>
            </w:r>
          </w:p>
          <w:p w:rsidR="002F3C8A" w:rsidRDefault="002F3C8A" w:rsidP="00C6702A">
            <w:pPr>
              <w:ind w:left="360"/>
              <w:jc w:val="both"/>
              <w:rPr>
                <w:rFonts w:ascii="Arial" w:hAnsi="Arial" w:cs="Arial"/>
                <w:sz w:val="24"/>
                <w:szCs w:val="24"/>
              </w:rPr>
            </w:pPr>
          </w:p>
          <w:p w:rsidR="00F112FC" w:rsidRPr="009D027A" w:rsidRDefault="009D027A" w:rsidP="009D027A">
            <w:pPr>
              <w:ind w:left="360"/>
              <w:jc w:val="both"/>
              <w:rPr>
                <w:rFonts w:ascii="Arial" w:hAnsi="Arial" w:cs="Arial"/>
                <w:b/>
                <w:bCs/>
                <w:sz w:val="24"/>
                <w:szCs w:val="24"/>
              </w:rPr>
            </w:pPr>
            <w:r>
              <w:rPr>
                <w:rFonts w:ascii="Arial" w:hAnsi="Arial" w:cs="Arial"/>
                <w:b/>
                <w:bCs/>
                <w:sz w:val="24"/>
                <w:szCs w:val="24"/>
              </w:rPr>
              <w:t>6.</w:t>
            </w:r>
            <w:r w:rsidR="00F112FC" w:rsidRPr="009D027A">
              <w:rPr>
                <w:rFonts w:ascii="Arial" w:hAnsi="Arial" w:cs="Arial"/>
                <w:b/>
                <w:bCs/>
                <w:sz w:val="24"/>
                <w:szCs w:val="24"/>
              </w:rPr>
              <w:t>Transfers of</w:t>
            </w:r>
            <w:r w:rsidR="003D74E8" w:rsidRPr="009D027A">
              <w:rPr>
                <w:rFonts w:ascii="Arial" w:hAnsi="Arial" w:cs="Arial"/>
                <w:b/>
                <w:bCs/>
                <w:sz w:val="24"/>
                <w:szCs w:val="24"/>
              </w:rPr>
              <w:t xml:space="preserve"> </w:t>
            </w:r>
            <w:r w:rsidR="00F112FC" w:rsidRPr="009D027A">
              <w:rPr>
                <w:rFonts w:ascii="Arial" w:hAnsi="Arial" w:cs="Arial"/>
                <w:b/>
                <w:bCs/>
                <w:sz w:val="24"/>
                <w:szCs w:val="24"/>
              </w:rPr>
              <w:t xml:space="preserve">Officiating SDEs </w:t>
            </w:r>
            <w:r w:rsidR="002F3C8A" w:rsidRPr="009D027A">
              <w:rPr>
                <w:rFonts w:ascii="Arial" w:hAnsi="Arial" w:cs="Arial"/>
                <w:b/>
                <w:bCs/>
                <w:sz w:val="24"/>
                <w:szCs w:val="24"/>
              </w:rPr>
              <w:t xml:space="preserve">/ executives </w:t>
            </w:r>
            <w:r w:rsidR="00F112FC" w:rsidRPr="009D027A">
              <w:rPr>
                <w:rFonts w:ascii="Arial" w:hAnsi="Arial" w:cs="Arial"/>
                <w:b/>
                <w:bCs/>
                <w:sz w:val="24"/>
                <w:szCs w:val="24"/>
              </w:rPr>
              <w:t>complet</w:t>
            </w:r>
            <w:r w:rsidR="002F3C8A" w:rsidRPr="009D027A">
              <w:rPr>
                <w:rFonts w:ascii="Arial" w:hAnsi="Arial" w:cs="Arial"/>
                <w:b/>
                <w:bCs/>
                <w:sz w:val="24"/>
                <w:szCs w:val="24"/>
              </w:rPr>
              <w:t xml:space="preserve">ing </w:t>
            </w:r>
            <w:r w:rsidR="00F112FC" w:rsidRPr="009D027A">
              <w:rPr>
                <w:rFonts w:ascii="Arial" w:hAnsi="Arial" w:cs="Arial"/>
                <w:b/>
                <w:bCs/>
                <w:sz w:val="24"/>
                <w:szCs w:val="24"/>
              </w:rPr>
              <w:t xml:space="preserve">tenure </w:t>
            </w:r>
            <w:r w:rsidR="002F3C8A" w:rsidRPr="009D027A">
              <w:rPr>
                <w:rFonts w:ascii="Arial" w:hAnsi="Arial" w:cs="Arial"/>
                <w:b/>
                <w:bCs/>
                <w:sz w:val="24"/>
                <w:szCs w:val="24"/>
              </w:rPr>
              <w:t>particularly in</w:t>
            </w:r>
            <w:r w:rsidR="00F112FC" w:rsidRPr="009D027A">
              <w:rPr>
                <w:rFonts w:ascii="Arial" w:hAnsi="Arial" w:cs="Arial"/>
                <w:b/>
                <w:bCs/>
                <w:sz w:val="24"/>
                <w:szCs w:val="24"/>
              </w:rPr>
              <w:t xml:space="preserve"> MRX SSA.</w:t>
            </w:r>
          </w:p>
          <w:p w:rsidR="00F112FC" w:rsidRDefault="00F112FC" w:rsidP="00C6702A">
            <w:pPr>
              <w:ind w:left="360"/>
              <w:jc w:val="both"/>
              <w:rPr>
                <w:rFonts w:ascii="Arial" w:hAnsi="Arial" w:cs="Arial"/>
                <w:sz w:val="24"/>
                <w:szCs w:val="24"/>
              </w:rPr>
            </w:pPr>
          </w:p>
          <w:p w:rsidR="00F112FC" w:rsidRDefault="00F112FC" w:rsidP="00C6702A">
            <w:pPr>
              <w:ind w:left="360"/>
              <w:jc w:val="both"/>
              <w:rPr>
                <w:rFonts w:ascii="Arial" w:hAnsi="Arial" w:cs="Arial"/>
                <w:sz w:val="24"/>
                <w:szCs w:val="24"/>
              </w:rPr>
            </w:pPr>
            <w:r>
              <w:rPr>
                <w:rFonts w:ascii="Arial" w:hAnsi="Arial" w:cs="Arial"/>
                <w:sz w:val="24"/>
                <w:szCs w:val="24"/>
              </w:rPr>
              <w:t>As many as 10 SDE</w:t>
            </w:r>
            <w:r w:rsidR="002F3C8A">
              <w:rPr>
                <w:rFonts w:ascii="Arial" w:hAnsi="Arial" w:cs="Arial"/>
                <w:sz w:val="24"/>
                <w:szCs w:val="24"/>
              </w:rPr>
              <w:t xml:space="preserve">s </w:t>
            </w:r>
            <w:r>
              <w:rPr>
                <w:rFonts w:ascii="Arial" w:hAnsi="Arial" w:cs="Arial"/>
                <w:sz w:val="24"/>
                <w:szCs w:val="24"/>
              </w:rPr>
              <w:t xml:space="preserve">(offg) will </w:t>
            </w:r>
            <w:r w:rsidR="002F3C8A">
              <w:rPr>
                <w:rFonts w:ascii="Arial" w:hAnsi="Arial" w:cs="Arial"/>
                <w:sz w:val="24"/>
                <w:szCs w:val="24"/>
              </w:rPr>
              <w:t xml:space="preserve">be </w:t>
            </w:r>
            <w:r>
              <w:rPr>
                <w:rFonts w:ascii="Arial" w:hAnsi="Arial" w:cs="Arial"/>
                <w:sz w:val="24"/>
                <w:szCs w:val="24"/>
              </w:rPr>
              <w:t>complet</w:t>
            </w:r>
            <w:r w:rsidR="002F3C8A">
              <w:rPr>
                <w:rFonts w:ascii="Arial" w:hAnsi="Arial" w:cs="Arial"/>
                <w:sz w:val="24"/>
                <w:szCs w:val="24"/>
              </w:rPr>
              <w:t xml:space="preserve">ing </w:t>
            </w:r>
            <w:r>
              <w:rPr>
                <w:rFonts w:ascii="Arial" w:hAnsi="Arial" w:cs="Arial"/>
                <w:sz w:val="24"/>
                <w:szCs w:val="24"/>
              </w:rPr>
              <w:t>2 years of tenure service at MRX SSA</w:t>
            </w:r>
            <w:r w:rsidR="00354614">
              <w:rPr>
                <w:rFonts w:ascii="Arial" w:hAnsi="Arial" w:cs="Arial"/>
                <w:sz w:val="24"/>
                <w:szCs w:val="24"/>
              </w:rPr>
              <w:t xml:space="preserve"> by Nov-09.</w:t>
            </w:r>
            <w:r w:rsidR="002F3C8A">
              <w:rPr>
                <w:rFonts w:ascii="Arial" w:hAnsi="Arial" w:cs="Arial"/>
                <w:sz w:val="24"/>
                <w:szCs w:val="24"/>
              </w:rPr>
              <w:t xml:space="preserve"> Also two other SDEs, who have completed more than 2years 8 months’ service at MRX are still </w:t>
            </w:r>
            <w:r w:rsidR="003D74E8">
              <w:rPr>
                <w:rFonts w:ascii="Arial" w:hAnsi="Arial" w:cs="Arial"/>
                <w:sz w:val="24"/>
                <w:szCs w:val="24"/>
              </w:rPr>
              <w:t>awaiting their</w:t>
            </w:r>
            <w:r w:rsidR="002F3C8A">
              <w:rPr>
                <w:rFonts w:ascii="Arial" w:hAnsi="Arial" w:cs="Arial"/>
                <w:sz w:val="24"/>
                <w:szCs w:val="24"/>
              </w:rPr>
              <w:t xml:space="preserve"> transfer cursing this Association as well as the Administration. </w:t>
            </w:r>
            <w:r w:rsidR="00354614">
              <w:rPr>
                <w:rFonts w:ascii="Arial" w:hAnsi="Arial" w:cs="Arial"/>
                <w:sz w:val="24"/>
                <w:szCs w:val="24"/>
              </w:rPr>
              <w:t>T</w:t>
            </w:r>
            <w:r>
              <w:rPr>
                <w:rFonts w:ascii="Arial" w:hAnsi="Arial" w:cs="Arial"/>
                <w:sz w:val="24"/>
                <w:szCs w:val="24"/>
              </w:rPr>
              <w:t>h</w:t>
            </w:r>
            <w:r w:rsidR="002F3C8A">
              <w:rPr>
                <w:rFonts w:ascii="Arial" w:hAnsi="Arial" w:cs="Arial"/>
                <w:sz w:val="24"/>
                <w:szCs w:val="24"/>
              </w:rPr>
              <w:t xml:space="preserve">is, while </w:t>
            </w:r>
            <w:r>
              <w:rPr>
                <w:rFonts w:ascii="Arial" w:hAnsi="Arial" w:cs="Arial"/>
                <w:sz w:val="24"/>
                <w:szCs w:val="24"/>
              </w:rPr>
              <w:t xml:space="preserve">the </w:t>
            </w:r>
            <w:r w:rsidR="002F3C8A">
              <w:rPr>
                <w:rFonts w:ascii="Arial" w:hAnsi="Arial" w:cs="Arial"/>
                <w:sz w:val="24"/>
                <w:szCs w:val="24"/>
              </w:rPr>
              <w:t>BSNL CO issues r</w:t>
            </w:r>
            <w:r>
              <w:rPr>
                <w:rFonts w:ascii="Arial" w:hAnsi="Arial" w:cs="Arial"/>
                <w:sz w:val="24"/>
                <w:szCs w:val="24"/>
              </w:rPr>
              <w:t xml:space="preserve">etransfer of officials </w:t>
            </w:r>
            <w:r w:rsidR="002F3C8A">
              <w:rPr>
                <w:rFonts w:ascii="Arial" w:hAnsi="Arial" w:cs="Arial"/>
                <w:sz w:val="24"/>
                <w:szCs w:val="24"/>
              </w:rPr>
              <w:t xml:space="preserve">immediately </w:t>
            </w:r>
            <w:r>
              <w:rPr>
                <w:rFonts w:ascii="Arial" w:hAnsi="Arial" w:cs="Arial"/>
                <w:sz w:val="24"/>
                <w:szCs w:val="24"/>
              </w:rPr>
              <w:t>on completion of requisite tenure period</w:t>
            </w:r>
            <w:r w:rsidR="002F3C8A">
              <w:rPr>
                <w:rFonts w:ascii="Arial" w:hAnsi="Arial" w:cs="Arial"/>
                <w:sz w:val="24"/>
                <w:szCs w:val="24"/>
              </w:rPr>
              <w:t xml:space="preserve">. This results in creating a negative tendency in the minds of executives to accept the promotion to tenure stations with a cyclic effect. We are perhaps forgetting that most of those who are pushed out incur </w:t>
            </w:r>
            <w:r w:rsidR="003D74E8">
              <w:rPr>
                <w:rFonts w:ascii="Arial" w:hAnsi="Arial" w:cs="Arial"/>
                <w:sz w:val="24"/>
                <w:szCs w:val="24"/>
              </w:rPr>
              <w:t>heavy</w:t>
            </w:r>
            <w:r w:rsidR="002F3C8A">
              <w:rPr>
                <w:rFonts w:ascii="Arial" w:hAnsi="Arial" w:cs="Arial"/>
                <w:sz w:val="24"/>
                <w:szCs w:val="24"/>
              </w:rPr>
              <w:t xml:space="preserve"> financial losses in the process as all of them are in the grade </w:t>
            </w:r>
            <w:r w:rsidR="003D74E8">
              <w:rPr>
                <w:rFonts w:ascii="Arial" w:hAnsi="Arial" w:cs="Arial"/>
                <w:sz w:val="24"/>
                <w:szCs w:val="24"/>
              </w:rPr>
              <w:t xml:space="preserve">by virtue of time </w:t>
            </w:r>
            <w:r w:rsidR="0052082E">
              <w:rPr>
                <w:rFonts w:ascii="Arial" w:hAnsi="Arial" w:cs="Arial"/>
                <w:sz w:val="24"/>
                <w:szCs w:val="24"/>
              </w:rPr>
              <w:t xml:space="preserve">bound promotions. It may be ensured that no executive overstays after his tenure period. This may be given the right focus at least during </w:t>
            </w:r>
            <w:r w:rsidR="003D74E8">
              <w:rPr>
                <w:rFonts w:ascii="Arial" w:hAnsi="Arial" w:cs="Arial"/>
                <w:sz w:val="24"/>
                <w:szCs w:val="24"/>
              </w:rPr>
              <w:t>the posting</w:t>
            </w:r>
            <w:r w:rsidR="0090646A">
              <w:rPr>
                <w:rFonts w:ascii="Arial" w:hAnsi="Arial" w:cs="Arial"/>
                <w:sz w:val="24"/>
                <w:szCs w:val="24"/>
              </w:rPr>
              <w:t xml:space="preserve"> of 2002 JTOS on off</w:t>
            </w:r>
            <w:r w:rsidR="003D74E8">
              <w:rPr>
                <w:rFonts w:ascii="Arial" w:hAnsi="Arial" w:cs="Arial"/>
                <w:sz w:val="24"/>
                <w:szCs w:val="24"/>
              </w:rPr>
              <w:t>t</w:t>
            </w:r>
            <w:r w:rsidR="0090646A">
              <w:rPr>
                <w:rFonts w:ascii="Arial" w:hAnsi="Arial" w:cs="Arial"/>
                <w:sz w:val="24"/>
                <w:szCs w:val="24"/>
              </w:rPr>
              <w:t>g promotions</w:t>
            </w:r>
            <w:r w:rsidR="0052082E">
              <w:rPr>
                <w:rFonts w:ascii="Arial" w:hAnsi="Arial" w:cs="Arial"/>
                <w:sz w:val="24"/>
                <w:szCs w:val="24"/>
              </w:rPr>
              <w:t>, expected shortly.</w:t>
            </w:r>
          </w:p>
          <w:p w:rsidR="0052082E" w:rsidRDefault="0052082E" w:rsidP="00C6702A">
            <w:pPr>
              <w:ind w:left="360"/>
              <w:jc w:val="both"/>
              <w:rPr>
                <w:rFonts w:ascii="Arial" w:hAnsi="Arial" w:cs="Arial"/>
                <w:sz w:val="24"/>
                <w:szCs w:val="24"/>
              </w:rPr>
            </w:pPr>
          </w:p>
          <w:p w:rsidR="00354614" w:rsidRPr="003D74E8" w:rsidRDefault="003D74E8" w:rsidP="00C6702A">
            <w:pPr>
              <w:ind w:left="360"/>
              <w:jc w:val="both"/>
              <w:rPr>
                <w:rFonts w:ascii="Arial" w:hAnsi="Arial" w:cs="Arial"/>
                <w:b/>
                <w:bCs/>
                <w:sz w:val="24"/>
                <w:szCs w:val="24"/>
              </w:rPr>
            </w:pPr>
            <w:r>
              <w:rPr>
                <w:rFonts w:ascii="Arial" w:hAnsi="Arial" w:cs="Arial"/>
                <w:b/>
                <w:bCs/>
                <w:sz w:val="24"/>
                <w:szCs w:val="24"/>
              </w:rPr>
              <w:t>7</w:t>
            </w:r>
            <w:r w:rsidR="00813751" w:rsidRPr="003D74E8">
              <w:rPr>
                <w:rFonts w:ascii="Arial" w:hAnsi="Arial" w:cs="Arial"/>
                <w:b/>
                <w:bCs/>
                <w:sz w:val="24"/>
                <w:szCs w:val="24"/>
              </w:rPr>
              <w:t xml:space="preserve">. Rule-8 Transfer Cases </w:t>
            </w:r>
            <w:r w:rsidR="00354614" w:rsidRPr="003D74E8">
              <w:rPr>
                <w:rFonts w:ascii="Arial" w:hAnsi="Arial" w:cs="Arial"/>
                <w:b/>
                <w:bCs/>
                <w:sz w:val="24"/>
                <w:szCs w:val="24"/>
              </w:rPr>
              <w:t xml:space="preserve">of JTOS </w:t>
            </w:r>
          </w:p>
          <w:p w:rsidR="00354614" w:rsidRDefault="00354614" w:rsidP="00C6702A">
            <w:pPr>
              <w:ind w:left="360"/>
              <w:jc w:val="both"/>
              <w:rPr>
                <w:rFonts w:ascii="Arial" w:hAnsi="Arial" w:cs="Arial"/>
                <w:sz w:val="24"/>
                <w:szCs w:val="24"/>
              </w:rPr>
            </w:pPr>
            <w:r>
              <w:rPr>
                <w:rFonts w:ascii="Arial" w:hAnsi="Arial" w:cs="Arial"/>
                <w:sz w:val="24"/>
                <w:szCs w:val="24"/>
              </w:rPr>
              <w:t>Our circle was following certain norms while considering the posting of JTOS on Rule-8 transfer from other circles.</w:t>
            </w:r>
            <w:r w:rsidR="0052082E">
              <w:rPr>
                <w:rFonts w:ascii="Arial" w:hAnsi="Arial" w:cs="Arial"/>
                <w:sz w:val="24"/>
                <w:szCs w:val="24"/>
              </w:rPr>
              <w:t xml:space="preserve"> </w:t>
            </w:r>
            <w:r>
              <w:rPr>
                <w:rFonts w:ascii="Arial" w:hAnsi="Arial" w:cs="Arial"/>
                <w:sz w:val="24"/>
                <w:szCs w:val="24"/>
              </w:rPr>
              <w:t>The well accepted norms was based on recruitment year ,That is to say If any  official is waiting for transfer to particular SSA and are junior based on recruitment year  then the case of Rule 08 transferee is admitted and posted to</w:t>
            </w:r>
            <w:r w:rsidR="000A5D3B">
              <w:rPr>
                <w:rFonts w:ascii="Arial" w:hAnsi="Arial" w:cs="Arial"/>
                <w:sz w:val="24"/>
                <w:szCs w:val="24"/>
              </w:rPr>
              <w:t xml:space="preserve"> their requisite SSA..</w:t>
            </w:r>
            <w:r w:rsidR="0090646A">
              <w:rPr>
                <w:rFonts w:ascii="Arial" w:hAnsi="Arial" w:cs="Arial"/>
                <w:sz w:val="24"/>
                <w:szCs w:val="24"/>
              </w:rPr>
              <w:t>U</w:t>
            </w:r>
            <w:r w:rsidR="000A5D3B">
              <w:rPr>
                <w:rFonts w:ascii="Arial" w:hAnsi="Arial" w:cs="Arial"/>
                <w:sz w:val="24"/>
                <w:szCs w:val="24"/>
              </w:rPr>
              <w:t xml:space="preserve">nfortunately </w:t>
            </w:r>
            <w:r w:rsidR="0090646A">
              <w:rPr>
                <w:rFonts w:ascii="Arial" w:hAnsi="Arial" w:cs="Arial"/>
                <w:sz w:val="24"/>
                <w:szCs w:val="24"/>
              </w:rPr>
              <w:t xml:space="preserve">no mercy is </w:t>
            </w:r>
            <w:r w:rsidR="0052082E">
              <w:rPr>
                <w:rFonts w:ascii="Arial" w:hAnsi="Arial" w:cs="Arial"/>
                <w:sz w:val="24"/>
                <w:szCs w:val="24"/>
              </w:rPr>
              <w:t xml:space="preserve">seemed to be </w:t>
            </w:r>
            <w:r w:rsidR="003D74E8">
              <w:rPr>
                <w:rFonts w:ascii="Arial" w:hAnsi="Arial" w:cs="Arial"/>
                <w:sz w:val="24"/>
                <w:szCs w:val="24"/>
              </w:rPr>
              <w:t>shown to the Rule</w:t>
            </w:r>
            <w:r w:rsidR="0090646A">
              <w:rPr>
                <w:rFonts w:ascii="Arial" w:hAnsi="Arial" w:cs="Arial"/>
                <w:sz w:val="24"/>
                <w:szCs w:val="24"/>
              </w:rPr>
              <w:t>-8 transferees</w:t>
            </w:r>
            <w:r w:rsidR="0052082E">
              <w:rPr>
                <w:rFonts w:ascii="Arial" w:hAnsi="Arial" w:cs="Arial"/>
                <w:sz w:val="24"/>
                <w:szCs w:val="24"/>
              </w:rPr>
              <w:t xml:space="preserve"> currently by </w:t>
            </w:r>
            <w:r w:rsidR="0090646A">
              <w:rPr>
                <w:rFonts w:ascii="Arial" w:hAnsi="Arial" w:cs="Arial"/>
                <w:sz w:val="24"/>
                <w:szCs w:val="24"/>
              </w:rPr>
              <w:t>post</w:t>
            </w:r>
            <w:r w:rsidR="0052082E">
              <w:rPr>
                <w:rFonts w:ascii="Arial" w:hAnsi="Arial" w:cs="Arial"/>
                <w:sz w:val="24"/>
                <w:szCs w:val="24"/>
              </w:rPr>
              <w:t>ing them t</w:t>
            </w:r>
            <w:r w:rsidR="0090646A">
              <w:rPr>
                <w:rFonts w:ascii="Arial" w:hAnsi="Arial" w:cs="Arial"/>
                <w:sz w:val="24"/>
                <w:szCs w:val="24"/>
              </w:rPr>
              <w:t>o distant places</w:t>
            </w:r>
            <w:r w:rsidR="0052082E">
              <w:rPr>
                <w:rFonts w:ascii="Arial" w:hAnsi="Arial" w:cs="Arial"/>
                <w:sz w:val="24"/>
                <w:szCs w:val="24"/>
              </w:rPr>
              <w:t xml:space="preserve">, in contravention of the </w:t>
            </w:r>
            <w:r w:rsidR="0090646A">
              <w:rPr>
                <w:rFonts w:ascii="Arial" w:hAnsi="Arial" w:cs="Arial"/>
                <w:sz w:val="24"/>
                <w:szCs w:val="24"/>
              </w:rPr>
              <w:t>norms followed in the past.</w:t>
            </w:r>
            <w:r>
              <w:rPr>
                <w:rFonts w:ascii="Arial" w:hAnsi="Arial" w:cs="Arial"/>
                <w:sz w:val="24"/>
                <w:szCs w:val="24"/>
              </w:rPr>
              <w:t xml:space="preserve"> </w:t>
            </w:r>
            <w:r w:rsidR="003D74E8">
              <w:rPr>
                <w:rFonts w:ascii="Arial" w:hAnsi="Arial" w:cs="Arial"/>
                <w:sz w:val="24"/>
                <w:szCs w:val="24"/>
              </w:rPr>
              <w:t xml:space="preserve">Another point is </w:t>
            </w:r>
            <w:r w:rsidR="0090646A">
              <w:rPr>
                <w:rFonts w:ascii="Arial" w:hAnsi="Arial" w:cs="Arial"/>
                <w:sz w:val="24"/>
                <w:szCs w:val="24"/>
              </w:rPr>
              <w:t>that there is not much justification  for</w:t>
            </w:r>
            <w:r w:rsidR="003D74E8">
              <w:rPr>
                <w:rFonts w:ascii="Arial" w:hAnsi="Arial" w:cs="Arial"/>
                <w:sz w:val="24"/>
                <w:szCs w:val="24"/>
              </w:rPr>
              <w:t xml:space="preserve"> posting Rule -8</w:t>
            </w:r>
            <w:r w:rsidR="0090646A">
              <w:rPr>
                <w:rFonts w:ascii="Arial" w:hAnsi="Arial" w:cs="Arial"/>
                <w:sz w:val="24"/>
                <w:szCs w:val="24"/>
              </w:rPr>
              <w:t xml:space="preserve"> transferees in STR</w:t>
            </w:r>
            <w:r w:rsidR="003D74E8">
              <w:rPr>
                <w:rFonts w:ascii="Arial" w:hAnsi="Arial" w:cs="Arial"/>
                <w:sz w:val="24"/>
                <w:szCs w:val="24"/>
              </w:rPr>
              <w:t>/STP</w:t>
            </w:r>
            <w:r w:rsidR="0090646A">
              <w:rPr>
                <w:rFonts w:ascii="Arial" w:hAnsi="Arial" w:cs="Arial"/>
                <w:sz w:val="24"/>
                <w:szCs w:val="24"/>
              </w:rPr>
              <w:t xml:space="preserve"> when the field units </w:t>
            </w:r>
            <w:r w:rsidR="0052082E">
              <w:rPr>
                <w:rFonts w:ascii="Arial" w:hAnsi="Arial" w:cs="Arial"/>
                <w:sz w:val="24"/>
                <w:szCs w:val="24"/>
              </w:rPr>
              <w:t xml:space="preserve">in the Circle </w:t>
            </w:r>
            <w:r w:rsidR="0090646A">
              <w:rPr>
                <w:rFonts w:ascii="Arial" w:hAnsi="Arial" w:cs="Arial"/>
                <w:sz w:val="24"/>
                <w:szCs w:val="24"/>
              </w:rPr>
              <w:t xml:space="preserve">are </w:t>
            </w:r>
            <w:r w:rsidR="0052082E">
              <w:rPr>
                <w:rFonts w:ascii="Arial" w:hAnsi="Arial" w:cs="Arial"/>
                <w:sz w:val="24"/>
                <w:szCs w:val="24"/>
              </w:rPr>
              <w:t xml:space="preserve">famishing for </w:t>
            </w:r>
            <w:r w:rsidR="0090646A">
              <w:rPr>
                <w:rFonts w:ascii="Arial" w:hAnsi="Arial" w:cs="Arial"/>
                <w:sz w:val="24"/>
                <w:szCs w:val="24"/>
              </w:rPr>
              <w:t xml:space="preserve">sufficient hands for sales team./project Vijay </w:t>
            </w:r>
            <w:r w:rsidR="0052082E">
              <w:rPr>
                <w:rFonts w:ascii="Arial" w:hAnsi="Arial" w:cs="Arial"/>
                <w:sz w:val="24"/>
                <w:szCs w:val="24"/>
              </w:rPr>
              <w:t xml:space="preserve">/ BB provision </w:t>
            </w:r>
            <w:r w:rsidR="0090646A">
              <w:rPr>
                <w:rFonts w:ascii="Arial" w:hAnsi="Arial" w:cs="Arial"/>
                <w:sz w:val="24"/>
                <w:szCs w:val="24"/>
              </w:rPr>
              <w:t>etc etc</w:t>
            </w:r>
            <w:r w:rsidR="0052082E">
              <w:rPr>
                <w:rFonts w:ascii="Arial" w:hAnsi="Arial" w:cs="Arial"/>
                <w:sz w:val="24"/>
                <w:szCs w:val="24"/>
              </w:rPr>
              <w:t>.</w:t>
            </w:r>
          </w:p>
          <w:p w:rsidR="0052082E" w:rsidRDefault="0052082E" w:rsidP="00C6702A">
            <w:pPr>
              <w:ind w:left="360"/>
              <w:jc w:val="both"/>
              <w:rPr>
                <w:rFonts w:ascii="Arial" w:hAnsi="Arial" w:cs="Arial"/>
                <w:sz w:val="24"/>
                <w:szCs w:val="24"/>
              </w:rPr>
            </w:pPr>
          </w:p>
          <w:p w:rsidR="0052082E" w:rsidRDefault="003D74E8" w:rsidP="00C6702A">
            <w:pPr>
              <w:ind w:left="360"/>
              <w:jc w:val="both"/>
              <w:rPr>
                <w:rFonts w:ascii="Arial" w:hAnsi="Arial" w:cs="Arial"/>
                <w:sz w:val="24"/>
                <w:szCs w:val="24"/>
              </w:rPr>
            </w:pPr>
            <w:r w:rsidRPr="003D74E8">
              <w:rPr>
                <w:rFonts w:ascii="Arial" w:hAnsi="Arial" w:cs="Arial"/>
                <w:b/>
                <w:bCs/>
                <w:sz w:val="24"/>
                <w:szCs w:val="24"/>
              </w:rPr>
              <w:t>8</w:t>
            </w:r>
            <w:r w:rsidR="0052082E" w:rsidRPr="003D74E8">
              <w:rPr>
                <w:rFonts w:ascii="Arial" w:hAnsi="Arial" w:cs="Arial"/>
                <w:b/>
                <w:bCs/>
                <w:sz w:val="24"/>
                <w:szCs w:val="24"/>
              </w:rPr>
              <w:t>. Marketing:</w:t>
            </w:r>
            <w:r w:rsidR="0052082E">
              <w:rPr>
                <w:rFonts w:ascii="Arial" w:hAnsi="Arial" w:cs="Arial"/>
                <w:sz w:val="24"/>
                <w:szCs w:val="24"/>
              </w:rPr>
              <w:t xml:space="preserve"> </w:t>
            </w:r>
            <w:r w:rsidR="00AB2B44">
              <w:rPr>
                <w:rFonts w:ascii="Arial" w:hAnsi="Arial" w:cs="Arial"/>
                <w:sz w:val="24"/>
                <w:szCs w:val="24"/>
              </w:rPr>
              <w:t>M</w:t>
            </w:r>
            <w:r w:rsidR="0052082E">
              <w:rPr>
                <w:rFonts w:ascii="Arial" w:hAnsi="Arial" w:cs="Arial"/>
                <w:sz w:val="24"/>
                <w:szCs w:val="24"/>
              </w:rPr>
              <w:t xml:space="preserve">uch desires to be done in the field </w:t>
            </w:r>
            <w:r>
              <w:rPr>
                <w:rFonts w:ascii="Arial" w:hAnsi="Arial" w:cs="Arial"/>
                <w:sz w:val="24"/>
                <w:szCs w:val="24"/>
              </w:rPr>
              <w:t>of marketing strategies. The be</w:t>
            </w:r>
            <w:r w:rsidR="0052082E">
              <w:rPr>
                <w:rFonts w:ascii="Arial" w:hAnsi="Arial" w:cs="Arial"/>
                <w:sz w:val="24"/>
                <w:szCs w:val="24"/>
              </w:rPr>
              <w:t>nefits offered to the customers are never projected properly. To add to this they are again to meet with our obligations on hazardous procedur</w:t>
            </w:r>
            <w:r>
              <w:rPr>
                <w:rFonts w:ascii="Arial" w:hAnsi="Arial" w:cs="Arial"/>
                <w:sz w:val="24"/>
                <w:szCs w:val="24"/>
              </w:rPr>
              <w:t xml:space="preserve">es. The STV introduced with the </w:t>
            </w:r>
            <w:r w:rsidR="0052082E">
              <w:rPr>
                <w:rFonts w:ascii="Arial" w:hAnsi="Arial" w:cs="Arial"/>
                <w:sz w:val="24"/>
                <w:szCs w:val="24"/>
              </w:rPr>
              <w:t xml:space="preserve">per second pulse compels the customer to run to many doors to enjoy the facility which certainly few can be expected to do when our competitors are offering all these just by an SMS. Can’t we do the </w:t>
            </w:r>
            <w:r>
              <w:rPr>
                <w:rFonts w:ascii="Arial" w:hAnsi="Arial" w:cs="Arial"/>
                <w:sz w:val="24"/>
                <w:szCs w:val="24"/>
              </w:rPr>
              <w:t>same?</w:t>
            </w:r>
            <w:r w:rsidR="0052082E">
              <w:rPr>
                <w:rFonts w:ascii="Arial" w:hAnsi="Arial" w:cs="Arial"/>
                <w:sz w:val="24"/>
                <w:szCs w:val="24"/>
              </w:rPr>
              <w:t xml:space="preserve"> No information goes to our customers as well as other customers about our product, its quality or its advantages</w:t>
            </w:r>
            <w:r w:rsidR="00AB2B44">
              <w:rPr>
                <w:rFonts w:ascii="Arial" w:hAnsi="Arial" w:cs="Arial"/>
                <w:sz w:val="24"/>
                <w:szCs w:val="24"/>
              </w:rPr>
              <w:t>. Already we are running after the hares. What results can we expect to gain from announcing extravaganzas or offers, when others are doing the same without any hassles. Similar is the case about EVDO or pre-paid WLL connections. We hope that these issues will receive due attention so that our dwindling market share does not further slide down a hugely inclining slope.</w:t>
            </w:r>
          </w:p>
          <w:p w:rsidR="00AB2B44" w:rsidRDefault="00AB2B44" w:rsidP="00C6702A">
            <w:pPr>
              <w:ind w:left="360"/>
              <w:jc w:val="both"/>
              <w:rPr>
                <w:rFonts w:ascii="Arial" w:hAnsi="Arial" w:cs="Arial"/>
                <w:sz w:val="24"/>
                <w:szCs w:val="24"/>
              </w:rPr>
            </w:pPr>
          </w:p>
          <w:p w:rsidR="0090646A" w:rsidRDefault="00AB2B44" w:rsidP="00AB2B44">
            <w:pPr>
              <w:jc w:val="both"/>
              <w:rPr>
                <w:rFonts w:ascii="Arial" w:hAnsi="Arial" w:cs="Arial"/>
                <w:sz w:val="24"/>
                <w:szCs w:val="24"/>
              </w:rPr>
            </w:pPr>
            <w:r>
              <w:rPr>
                <w:rFonts w:ascii="Arial" w:hAnsi="Arial" w:cs="Arial"/>
                <w:sz w:val="24"/>
                <w:szCs w:val="24"/>
              </w:rPr>
              <w:t xml:space="preserve">      </w:t>
            </w:r>
            <w:r w:rsidR="003D74E8" w:rsidRPr="009D027A">
              <w:rPr>
                <w:rFonts w:ascii="Arial" w:hAnsi="Arial" w:cs="Arial"/>
                <w:b/>
                <w:bCs/>
                <w:sz w:val="24"/>
                <w:szCs w:val="24"/>
              </w:rPr>
              <w:t>9</w:t>
            </w:r>
            <w:r w:rsidRPr="009D027A">
              <w:rPr>
                <w:rFonts w:ascii="Arial" w:hAnsi="Arial" w:cs="Arial"/>
                <w:b/>
                <w:bCs/>
                <w:sz w:val="24"/>
                <w:szCs w:val="24"/>
              </w:rPr>
              <w:t>.</w:t>
            </w:r>
            <w:r>
              <w:rPr>
                <w:rFonts w:ascii="Arial" w:hAnsi="Arial" w:cs="Arial"/>
                <w:sz w:val="24"/>
                <w:szCs w:val="24"/>
              </w:rPr>
              <w:t xml:space="preserve"> The </w:t>
            </w:r>
            <w:r w:rsidRPr="003D74E8">
              <w:rPr>
                <w:rFonts w:ascii="Arial" w:hAnsi="Arial" w:cs="Arial"/>
                <w:b/>
                <w:bCs/>
                <w:sz w:val="24"/>
                <w:szCs w:val="24"/>
              </w:rPr>
              <w:t>insufficiency of modems</w:t>
            </w:r>
            <w:r>
              <w:rPr>
                <w:rFonts w:ascii="Arial" w:hAnsi="Arial" w:cs="Arial"/>
                <w:sz w:val="24"/>
                <w:szCs w:val="24"/>
              </w:rPr>
              <w:t xml:space="preserve"> to meet our best brand the Broad band </w:t>
            </w:r>
            <w:r w:rsidR="003D74E8">
              <w:rPr>
                <w:rFonts w:ascii="Arial" w:hAnsi="Arial" w:cs="Arial"/>
                <w:sz w:val="24"/>
                <w:szCs w:val="24"/>
              </w:rPr>
              <w:tab/>
            </w:r>
            <w:r>
              <w:rPr>
                <w:rFonts w:ascii="Arial" w:hAnsi="Arial" w:cs="Arial"/>
                <w:sz w:val="24"/>
                <w:szCs w:val="24"/>
              </w:rPr>
              <w:t xml:space="preserve">and good quality instruments particularly WLL all do not require </w:t>
            </w:r>
            <w:r w:rsidR="003D74E8">
              <w:rPr>
                <w:rFonts w:ascii="Arial" w:hAnsi="Arial" w:cs="Arial"/>
                <w:sz w:val="24"/>
                <w:szCs w:val="24"/>
              </w:rPr>
              <w:tab/>
            </w:r>
            <w:r>
              <w:rPr>
                <w:rFonts w:ascii="Arial" w:hAnsi="Arial" w:cs="Arial"/>
                <w:sz w:val="24"/>
                <w:szCs w:val="24"/>
              </w:rPr>
              <w:t>reiteration.</w:t>
            </w:r>
          </w:p>
          <w:p w:rsidR="00AB2B44" w:rsidRDefault="00AB2B44" w:rsidP="00AB2B44">
            <w:pPr>
              <w:jc w:val="both"/>
              <w:rPr>
                <w:rFonts w:ascii="Arial" w:hAnsi="Arial" w:cs="Arial"/>
                <w:sz w:val="24"/>
                <w:szCs w:val="24"/>
              </w:rPr>
            </w:pPr>
            <w:r>
              <w:rPr>
                <w:rFonts w:ascii="Arial" w:hAnsi="Arial" w:cs="Arial"/>
                <w:sz w:val="24"/>
                <w:szCs w:val="24"/>
              </w:rPr>
              <w:lastRenderedPageBreak/>
              <w:t xml:space="preserve">    </w:t>
            </w:r>
          </w:p>
          <w:p w:rsidR="009D027A" w:rsidRDefault="00AB2B44" w:rsidP="00AB2B44">
            <w:pPr>
              <w:jc w:val="both"/>
              <w:rPr>
                <w:rFonts w:ascii="Arial" w:hAnsi="Arial" w:cs="Arial"/>
                <w:sz w:val="24"/>
                <w:szCs w:val="24"/>
              </w:rPr>
            </w:pPr>
            <w:r>
              <w:rPr>
                <w:rFonts w:ascii="Arial" w:hAnsi="Arial" w:cs="Arial"/>
                <w:sz w:val="24"/>
                <w:szCs w:val="24"/>
              </w:rPr>
              <w:t xml:space="preserve">       </w:t>
            </w:r>
          </w:p>
          <w:p w:rsidR="009D027A" w:rsidRDefault="009D027A" w:rsidP="00AB2B44">
            <w:pPr>
              <w:jc w:val="both"/>
              <w:rPr>
                <w:rFonts w:ascii="Arial" w:hAnsi="Arial" w:cs="Arial"/>
                <w:sz w:val="24"/>
                <w:szCs w:val="24"/>
              </w:rPr>
            </w:pPr>
          </w:p>
          <w:p w:rsidR="00AB2B44" w:rsidRDefault="00AB2B44" w:rsidP="009D027A">
            <w:pPr>
              <w:ind w:left="702"/>
              <w:jc w:val="both"/>
              <w:rPr>
                <w:rFonts w:ascii="Arial" w:hAnsi="Arial" w:cs="Arial"/>
                <w:sz w:val="24"/>
                <w:szCs w:val="24"/>
              </w:rPr>
            </w:pPr>
            <w:r>
              <w:rPr>
                <w:rFonts w:ascii="Arial" w:hAnsi="Arial" w:cs="Arial"/>
                <w:sz w:val="24"/>
                <w:szCs w:val="24"/>
              </w:rPr>
              <w:t xml:space="preserve">We hope that all the issues will be addressed and remedial action </w:t>
            </w:r>
            <w:r w:rsidR="003D74E8">
              <w:rPr>
                <w:rFonts w:ascii="Arial" w:hAnsi="Arial" w:cs="Arial"/>
                <w:sz w:val="24"/>
                <w:szCs w:val="24"/>
              </w:rPr>
              <w:tab/>
            </w:r>
            <w:r>
              <w:rPr>
                <w:rFonts w:ascii="Arial" w:hAnsi="Arial" w:cs="Arial"/>
                <w:sz w:val="24"/>
                <w:szCs w:val="24"/>
              </w:rPr>
              <w:t>resorted to.</w:t>
            </w:r>
          </w:p>
          <w:p w:rsidR="00AB2B44" w:rsidRDefault="00AB2B44" w:rsidP="00AB2B44">
            <w:pPr>
              <w:jc w:val="both"/>
              <w:rPr>
                <w:rFonts w:ascii="Arial" w:hAnsi="Arial" w:cs="Arial"/>
                <w:sz w:val="24"/>
                <w:szCs w:val="24"/>
              </w:rPr>
            </w:pPr>
          </w:p>
          <w:p w:rsidR="00AB2B44" w:rsidRDefault="00AB2B44" w:rsidP="00C6702A">
            <w:pPr>
              <w:ind w:left="360"/>
              <w:jc w:val="both"/>
              <w:rPr>
                <w:rFonts w:ascii="Arial" w:hAnsi="Arial" w:cs="Arial"/>
                <w:sz w:val="24"/>
                <w:szCs w:val="24"/>
              </w:rPr>
            </w:pPr>
            <w:r>
              <w:rPr>
                <w:rFonts w:ascii="Arial" w:hAnsi="Arial" w:cs="Arial"/>
                <w:sz w:val="24"/>
                <w:szCs w:val="24"/>
              </w:rPr>
              <w:t>Assuring our total co-operation in all positive and confidence-building activities of the Management particularly oriented at the improvement of the prospects of our Company,</w:t>
            </w:r>
          </w:p>
          <w:p w:rsidR="00AB2B44" w:rsidRDefault="00AB2B44" w:rsidP="00C6702A">
            <w:pPr>
              <w:ind w:left="360"/>
              <w:jc w:val="both"/>
              <w:rPr>
                <w:rFonts w:ascii="Arial" w:hAnsi="Arial" w:cs="Arial"/>
                <w:sz w:val="24"/>
                <w:szCs w:val="24"/>
              </w:rPr>
            </w:pPr>
          </w:p>
          <w:p w:rsidR="009D027A" w:rsidRDefault="009D027A" w:rsidP="003D74E8">
            <w:pPr>
              <w:ind w:left="360"/>
              <w:jc w:val="both"/>
              <w:rPr>
                <w:rFonts w:ascii="Arial" w:hAnsi="Arial" w:cs="Arial"/>
                <w:sz w:val="24"/>
                <w:szCs w:val="24"/>
              </w:rPr>
            </w:pPr>
          </w:p>
          <w:p w:rsidR="009D027A" w:rsidRPr="002E245C" w:rsidRDefault="009D027A" w:rsidP="009D027A">
            <w:pPr>
              <w:jc w:val="both"/>
              <w:rPr>
                <w:rFonts w:ascii="Verdana" w:hAnsi="Verdana"/>
                <w:sz w:val="24"/>
                <w:szCs w:val="24"/>
              </w:rPr>
            </w:pPr>
            <w:r>
              <w:rPr>
                <w:rFonts w:ascii="Verdana" w:hAnsi="Verdana"/>
                <w:sz w:val="24"/>
                <w:szCs w:val="24"/>
              </w:rPr>
              <w:tab/>
            </w:r>
            <w:r w:rsidRPr="002E245C">
              <w:rPr>
                <w:rFonts w:ascii="Verdana" w:hAnsi="Verdana"/>
                <w:sz w:val="24"/>
                <w:szCs w:val="24"/>
              </w:rPr>
              <w:t xml:space="preserve">With </w:t>
            </w:r>
            <w:r>
              <w:rPr>
                <w:rFonts w:ascii="Verdana" w:hAnsi="Verdana"/>
                <w:sz w:val="24"/>
                <w:szCs w:val="24"/>
              </w:rPr>
              <w:t>kind</w:t>
            </w:r>
            <w:r w:rsidRPr="002E245C">
              <w:rPr>
                <w:rFonts w:ascii="Verdana" w:hAnsi="Verdana"/>
                <w:sz w:val="24"/>
                <w:szCs w:val="24"/>
              </w:rPr>
              <w:t xml:space="preserve"> regards</w:t>
            </w:r>
            <w:r>
              <w:rPr>
                <w:rFonts w:ascii="Verdana" w:hAnsi="Verdana"/>
                <w:sz w:val="24"/>
                <w:szCs w:val="24"/>
              </w:rPr>
              <w:t>,</w:t>
            </w:r>
            <w:r w:rsidRPr="002E245C">
              <w:rPr>
                <w:rFonts w:ascii="Verdana" w:hAnsi="Verdana"/>
                <w:sz w:val="24"/>
                <w:szCs w:val="24"/>
              </w:rPr>
              <w:t xml:space="preserve"> </w:t>
            </w:r>
          </w:p>
          <w:p w:rsidR="009D027A" w:rsidRPr="002E245C" w:rsidRDefault="009D027A" w:rsidP="009D027A">
            <w:pPr>
              <w:jc w:val="both"/>
              <w:rPr>
                <w:rFonts w:ascii="Verdana" w:hAnsi="Verdana"/>
                <w:sz w:val="24"/>
                <w:szCs w:val="24"/>
              </w:rPr>
            </w:pPr>
          </w:p>
          <w:p w:rsidR="009D027A" w:rsidRPr="002E245C" w:rsidRDefault="009D027A" w:rsidP="009D027A">
            <w:pPr>
              <w:jc w:val="both"/>
              <w:rPr>
                <w:rFonts w:ascii="Verdana" w:hAnsi="Verdana"/>
                <w:sz w:val="24"/>
                <w:szCs w:val="24"/>
              </w:rPr>
            </w:pPr>
            <w:r>
              <w:rPr>
                <w:rFonts w:ascii="Verdana" w:hAnsi="Verdana"/>
                <w:sz w:val="24"/>
                <w:szCs w:val="24"/>
              </w:rPr>
              <w:tab/>
            </w:r>
            <w:r w:rsidRPr="002E245C">
              <w:rPr>
                <w:rFonts w:ascii="Verdana" w:hAnsi="Verdana"/>
                <w:sz w:val="24"/>
                <w:szCs w:val="24"/>
              </w:rPr>
              <w:t>Sincerely Yours,</w:t>
            </w:r>
          </w:p>
          <w:p w:rsidR="009D027A" w:rsidRPr="002E245C" w:rsidRDefault="009D027A" w:rsidP="009D027A">
            <w:pPr>
              <w:jc w:val="both"/>
              <w:rPr>
                <w:rFonts w:ascii="Verdana" w:hAnsi="Verdana"/>
                <w:sz w:val="24"/>
                <w:szCs w:val="24"/>
              </w:rPr>
            </w:pPr>
          </w:p>
          <w:p w:rsidR="009D027A" w:rsidRPr="002E245C" w:rsidRDefault="009D027A" w:rsidP="009D027A">
            <w:pPr>
              <w:jc w:val="both"/>
              <w:rPr>
                <w:rFonts w:ascii="Verdana" w:hAnsi="Verdana"/>
                <w:sz w:val="24"/>
                <w:szCs w:val="24"/>
              </w:rPr>
            </w:pPr>
          </w:p>
          <w:p w:rsidR="009D027A" w:rsidRPr="00E32F20" w:rsidRDefault="009D027A" w:rsidP="009D027A">
            <w:pPr>
              <w:jc w:val="both"/>
              <w:rPr>
                <w:rFonts w:ascii="Verdana" w:hAnsi="Verdana"/>
                <w:sz w:val="24"/>
                <w:szCs w:val="24"/>
                <w:lang w:val="pt-BR"/>
              </w:rPr>
            </w:pPr>
            <w:r>
              <w:rPr>
                <w:rFonts w:ascii="Verdana" w:hAnsi="Verdana"/>
                <w:sz w:val="24"/>
                <w:szCs w:val="24"/>
                <w:lang w:val="pt-BR"/>
              </w:rPr>
              <w:tab/>
            </w:r>
            <w:r w:rsidRPr="00E32F20">
              <w:rPr>
                <w:rFonts w:ascii="Verdana" w:hAnsi="Verdana"/>
                <w:sz w:val="24"/>
                <w:szCs w:val="24"/>
                <w:lang w:val="pt-BR"/>
              </w:rPr>
              <w:t>( N.A.Abraham)</w:t>
            </w:r>
          </w:p>
          <w:p w:rsidR="009D027A" w:rsidRPr="00E32F20" w:rsidRDefault="009D027A" w:rsidP="009D027A">
            <w:pPr>
              <w:jc w:val="both"/>
              <w:rPr>
                <w:rFonts w:ascii="Verdana" w:hAnsi="Verdana"/>
                <w:sz w:val="24"/>
                <w:szCs w:val="24"/>
                <w:lang w:val="pt-BR"/>
              </w:rPr>
            </w:pPr>
            <w:r w:rsidRPr="00E32F20">
              <w:rPr>
                <w:rFonts w:ascii="Verdana" w:hAnsi="Verdana"/>
                <w:sz w:val="24"/>
                <w:szCs w:val="24"/>
                <w:lang w:val="pt-BR"/>
              </w:rPr>
              <w:t xml:space="preserve"> </w:t>
            </w:r>
            <w:r>
              <w:rPr>
                <w:rFonts w:ascii="Verdana" w:hAnsi="Verdana"/>
                <w:sz w:val="24"/>
                <w:szCs w:val="24"/>
                <w:lang w:val="pt-BR"/>
              </w:rPr>
              <w:tab/>
            </w:r>
            <w:r w:rsidRPr="00E32F20">
              <w:rPr>
                <w:rFonts w:ascii="Verdana" w:hAnsi="Verdana"/>
                <w:sz w:val="24"/>
                <w:szCs w:val="24"/>
                <w:lang w:val="pt-BR"/>
              </w:rPr>
              <w:t xml:space="preserve">Circle Secretary </w:t>
            </w:r>
          </w:p>
          <w:p w:rsidR="009D027A" w:rsidRPr="00E32F20" w:rsidRDefault="009D027A" w:rsidP="009D027A">
            <w:pPr>
              <w:jc w:val="both"/>
              <w:rPr>
                <w:rFonts w:ascii="Verdana" w:hAnsi="Verdana"/>
                <w:sz w:val="24"/>
                <w:szCs w:val="24"/>
                <w:lang w:val="pt-BR"/>
              </w:rPr>
            </w:pPr>
            <w:r w:rsidRPr="00E32F20">
              <w:rPr>
                <w:rFonts w:ascii="Verdana" w:hAnsi="Verdana"/>
                <w:sz w:val="24"/>
                <w:szCs w:val="24"/>
                <w:lang w:val="pt-BR"/>
              </w:rPr>
              <w:t xml:space="preserve"> </w:t>
            </w:r>
            <w:r>
              <w:rPr>
                <w:rFonts w:ascii="Verdana" w:hAnsi="Verdana"/>
                <w:sz w:val="24"/>
                <w:szCs w:val="24"/>
                <w:lang w:val="pt-BR"/>
              </w:rPr>
              <w:tab/>
            </w:r>
            <w:r w:rsidRPr="00E32F20">
              <w:rPr>
                <w:rFonts w:ascii="Verdana" w:hAnsi="Verdana"/>
                <w:sz w:val="24"/>
                <w:szCs w:val="24"/>
                <w:lang w:val="pt-BR"/>
              </w:rPr>
              <w:t>SNEA (India), Kerala.</w:t>
            </w:r>
          </w:p>
          <w:p w:rsidR="009D027A" w:rsidRDefault="009D027A" w:rsidP="009D027A">
            <w:pPr>
              <w:ind w:left="360"/>
              <w:jc w:val="both"/>
              <w:rPr>
                <w:rFonts w:ascii="Verdana" w:hAnsi="Verdana"/>
                <w:sz w:val="24"/>
                <w:szCs w:val="24"/>
                <w:lang w:val="pt-BR"/>
              </w:rPr>
            </w:pPr>
            <w:r w:rsidRPr="00E32F20">
              <w:rPr>
                <w:rFonts w:ascii="Verdana" w:hAnsi="Verdana"/>
                <w:sz w:val="24"/>
                <w:szCs w:val="24"/>
                <w:lang w:val="pt-BR"/>
              </w:rPr>
              <w:tab/>
            </w:r>
          </w:p>
          <w:p w:rsidR="009D027A" w:rsidRDefault="009D027A" w:rsidP="009D027A">
            <w:pPr>
              <w:ind w:left="360"/>
              <w:jc w:val="both"/>
              <w:rPr>
                <w:rFonts w:ascii="Verdana" w:hAnsi="Verdana"/>
                <w:sz w:val="24"/>
                <w:szCs w:val="24"/>
                <w:lang w:val="pt-BR"/>
              </w:rPr>
            </w:pPr>
          </w:p>
          <w:p w:rsidR="009D027A" w:rsidRDefault="009D027A" w:rsidP="009D027A">
            <w:pPr>
              <w:ind w:left="360"/>
              <w:jc w:val="both"/>
              <w:rPr>
                <w:rFonts w:ascii="Verdana" w:hAnsi="Verdana"/>
                <w:sz w:val="24"/>
                <w:szCs w:val="24"/>
                <w:lang w:val="pt-BR"/>
              </w:rPr>
            </w:pPr>
          </w:p>
          <w:p w:rsidR="009D027A" w:rsidRDefault="009D027A" w:rsidP="009D027A">
            <w:pPr>
              <w:ind w:left="360"/>
              <w:jc w:val="both"/>
              <w:rPr>
                <w:rFonts w:ascii="Verdana" w:hAnsi="Verdana"/>
                <w:sz w:val="24"/>
                <w:szCs w:val="24"/>
                <w:lang w:val="pt-BR"/>
              </w:rPr>
            </w:pPr>
          </w:p>
          <w:p w:rsidR="009D027A" w:rsidRDefault="009D027A" w:rsidP="009D027A">
            <w:pPr>
              <w:ind w:left="360"/>
              <w:jc w:val="both"/>
              <w:rPr>
                <w:rFonts w:ascii="Verdana" w:hAnsi="Verdana"/>
                <w:sz w:val="24"/>
                <w:szCs w:val="24"/>
                <w:lang w:val="pt-BR"/>
              </w:rPr>
            </w:pPr>
            <w:r>
              <w:rPr>
                <w:rFonts w:ascii="Verdana" w:hAnsi="Verdana"/>
                <w:sz w:val="24"/>
                <w:szCs w:val="24"/>
                <w:lang w:val="pt-BR"/>
              </w:rPr>
              <w:t>Copy to</w:t>
            </w:r>
          </w:p>
          <w:p w:rsidR="009D027A" w:rsidRDefault="009D027A" w:rsidP="009D027A">
            <w:pPr>
              <w:pStyle w:val="ListParagraph"/>
              <w:numPr>
                <w:ilvl w:val="0"/>
                <w:numId w:val="30"/>
              </w:numPr>
              <w:jc w:val="both"/>
              <w:rPr>
                <w:rFonts w:ascii="Arial" w:hAnsi="Arial" w:cs="Arial"/>
                <w:sz w:val="24"/>
                <w:szCs w:val="24"/>
              </w:rPr>
            </w:pPr>
            <w:r>
              <w:rPr>
                <w:rFonts w:ascii="Arial" w:hAnsi="Arial" w:cs="Arial"/>
                <w:sz w:val="24"/>
                <w:szCs w:val="24"/>
              </w:rPr>
              <w:t>GM (Admn)</w:t>
            </w:r>
          </w:p>
          <w:p w:rsidR="009D027A" w:rsidRPr="009D027A" w:rsidRDefault="009D027A" w:rsidP="009D027A">
            <w:pPr>
              <w:pStyle w:val="ListParagraph"/>
              <w:ind w:left="1800"/>
              <w:jc w:val="both"/>
              <w:rPr>
                <w:rFonts w:ascii="Arial" w:hAnsi="Arial" w:cs="Arial"/>
                <w:sz w:val="24"/>
                <w:szCs w:val="24"/>
              </w:rPr>
            </w:pPr>
            <w:r>
              <w:rPr>
                <w:rFonts w:ascii="Arial" w:hAnsi="Arial" w:cs="Arial"/>
                <w:sz w:val="24"/>
                <w:szCs w:val="24"/>
              </w:rPr>
              <w:t>O/o CGMT Kerala Circle</w:t>
            </w:r>
          </w:p>
        </w:tc>
      </w:tr>
    </w:tbl>
    <w:p w:rsidR="002C5B81" w:rsidRPr="00F4239C" w:rsidRDefault="00EE0D8C" w:rsidP="001D6FC1">
      <w:pPr>
        <w:rPr>
          <w:rFonts w:ascii="Arial" w:hAnsi="Arial" w:cs="Arial"/>
          <w:sz w:val="24"/>
          <w:szCs w:val="24"/>
        </w:rPr>
      </w:pPr>
      <w:r w:rsidRPr="00F4239C">
        <w:rPr>
          <w:rFonts w:ascii="Arial" w:hAnsi="Arial" w:cs="Arial"/>
          <w:sz w:val="24"/>
          <w:szCs w:val="24"/>
        </w:rPr>
        <w:lastRenderedPageBreak/>
        <w:t>00</w:t>
      </w:r>
    </w:p>
    <w:sectPr w:rsidR="002C5B81" w:rsidRPr="00F4239C" w:rsidSect="005C4B0A">
      <w:footerReference w:type="default" r:id="rId9"/>
      <w:pgSz w:w="12240" w:h="16560" w:code="1"/>
      <w:pgMar w:top="806" w:right="1008" w:bottom="1530" w:left="1800" w:header="72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299" w:rsidRDefault="00400299">
      <w:r>
        <w:separator/>
      </w:r>
    </w:p>
  </w:endnote>
  <w:endnote w:type="continuationSeparator" w:id="1">
    <w:p w:rsidR="00400299" w:rsidRDefault="00400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1F" w:rsidRDefault="00185C1F">
    <w:pPr>
      <w:pStyle w:val="Footer"/>
      <w:jc w:val="right"/>
    </w:pPr>
    <w:r>
      <w:rPr>
        <w:snapToGrid w:val="0"/>
      </w:rPr>
      <w:t xml:space="preserve">Page </w:t>
    </w:r>
    <w:r w:rsidR="00614DDF">
      <w:rPr>
        <w:snapToGrid w:val="0"/>
      </w:rPr>
      <w:fldChar w:fldCharType="begin"/>
    </w:r>
    <w:r>
      <w:rPr>
        <w:snapToGrid w:val="0"/>
      </w:rPr>
      <w:instrText xml:space="preserve"> PAGE </w:instrText>
    </w:r>
    <w:r w:rsidR="00614DDF">
      <w:rPr>
        <w:snapToGrid w:val="0"/>
      </w:rPr>
      <w:fldChar w:fldCharType="separate"/>
    </w:r>
    <w:r w:rsidR="00FE220B">
      <w:rPr>
        <w:noProof/>
        <w:snapToGrid w:val="0"/>
      </w:rPr>
      <w:t>1</w:t>
    </w:r>
    <w:r w:rsidR="00614DDF">
      <w:rPr>
        <w:snapToGrid w:val="0"/>
      </w:rPr>
      <w:fldChar w:fldCharType="end"/>
    </w:r>
    <w:r>
      <w:rPr>
        <w:snapToGrid w:val="0"/>
      </w:rPr>
      <w:t xml:space="preserve"> of </w:t>
    </w:r>
    <w:r w:rsidR="00614DDF">
      <w:rPr>
        <w:snapToGrid w:val="0"/>
      </w:rPr>
      <w:fldChar w:fldCharType="begin"/>
    </w:r>
    <w:r>
      <w:rPr>
        <w:snapToGrid w:val="0"/>
      </w:rPr>
      <w:instrText xml:space="preserve"> NUMPAGES </w:instrText>
    </w:r>
    <w:r w:rsidR="00614DDF">
      <w:rPr>
        <w:snapToGrid w:val="0"/>
      </w:rPr>
      <w:fldChar w:fldCharType="separate"/>
    </w:r>
    <w:r w:rsidR="00FE220B">
      <w:rPr>
        <w:noProof/>
        <w:snapToGrid w:val="0"/>
      </w:rPr>
      <w:t>3</w:t>
    </w:r>
    <w:r w:rsidR="00614DDF">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299" w:rsidRDefault="00400299">
      <w:r>
        <w:separator/>
      </w:r>
    </w:p>
  </w:footnote>
  <w:footnote w:type="continuationSeparator" w:id="1">
    <w:p w:rsidR="00400299" w:rsidRDefault="0040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A6"/>
    <w:multiLevelType w:val="singleLevel"/>
    <w:tmpl w:val="BE6A8726"/>
    <w:lvl w:ilvl="0">
      <w:start w:val="1"/>
      <w:numFmt w:val="decimal"/>
      <w:lvlText w:val="%1."/>
      <w:lvlJc w:val="left"/>
      <w:pPr>
        <w:tabs>
          <w:tab w:val="num" w:pos="720"/>
        </w:tabs>
        <w:ind w:left="720" w:hanging="720"/>
      </w:pPr>
      <w:rPr>
        <w:rFonts w:hint="default"/>
      </w:rPr>
    </w:lvl>
  </w:abstractNum>
  <w:abstractNum w:abstractNumId="1">
    <w:nsid w:val="0CBC2A53"/>
    <w:multiLevelType w:val="singleLevel"/>
    <w:tmpl w:val="D0E22B32"/>
    <w:lvl w:ilvl="0">
      <w:start w:val="1"/>
      <w:numFmt w:val="decimal"/>
      <w:lvlText w:val="%1."/>
      <w:lvlJc w:val="left"/>
      <w:pPr>
        <w:tabs>
          <w:tab w:val="num" w:pos="900"/>
        </w:tabs>
        <w:ind w:left="900" w:hanging="825"/>
      </w:pPr>
      <w:rPr>
        <w:rFonts w:hint="default"/>
      </w:rPr>
    </w:lvl>
  </w:abstractNum>
  <w:abstractNum w:abstractNumId="2">
    <w:nsid w:val="0F266171"/>
    <w:multiLevelType w:val="hybridMultilevel"/>
    <w:tmpl w:val="03EA7748"/>
    <w:lvl w:ilvl="0" w:tplc="A2E49866">
      <w:start w:val="19"/>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B74DD"/>
    <w:multiLevelType w:val="singleLevel"/>
    <w:tmpl w:val="D2545C50"/>
    <w:lvl w:ilvl="0">
      <w:start w:val="1"/>
      <w:numFmt w:val="decimal"/>
      <w:lvlText w:val="%1."/>
      <w:lvlJc w:val="left"/>
      <w:pPr>
        <w:tabs>
          <w:tab w:val="num" w:pos="360"/>
        </w:tabs>
        <w:ind w:left="360" w:hanging="360"/>
      </w:pPr>
      <w:rPr>
        <w:rFonts w:hint="default"/>
      </w:rPr>
    </w:lvl>
  </w:abstractNum>
  <w:abstractNum w:abstractNumId="4">
    <w:nsid w:val="11690981"/>
    <w:multiLevelType w:val="singleLevel"/>
    <w:tmpl w:val="9F0ABEC8"/>
    <w:lvl w:ilvl="0">
      <w:start w:val="1"/>
      <w:numFmt w:val="lowerLetter"/>
      <w:lvlText w:val="%1)"/>
      <w:lvlJc w:val="left"/>
      <w:pPr>
        <w:tabs>
          <w:tab w:val="num" w:pos="360"/>
        </w:tabs>
        <w:ind w:left="360" w:hanging="360"/>
      </w:pPr>
      <w:rPr>
        <w:rFonts w:hint="default"/>
      </w:rPr>
    </w:lvl>
  </w:abstractNum>
  <w:abstractNum w:abstractNumId="5">
    <w:nsid w:val="130B3F47"/>
    <w:multiLevelType w:val="multilevel"/>
    <w:tmpl w:val="85046F1E"/>
    <w:lvl w:ilvl="0">
      <w:start w:val="28"/>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1D6938"/>
    <w:multiLevelType w:val="singleLevel"/>
    <w:tmpl w:val="99B07E9E"/>
    <w:lvl w:ilvl="0">
      <w:start w:val="1"/>
      <w:numFmt w:val="lowerRoman"/>
      <w:lvlText w:val="(%1)"/>
      <w:lvlJc w:val="left"/>
      <w:pPr>
        <w:tabs>
          <w:tab w:val="num" w:pos="720"/>
        </w:tabs>
        <w:ind w:left="720" w:hanging="720"/>
      </w:pPr>
      <w:rPr>
        <w:rFonts w:hint="default"/>
      </w:rPr>
    </w:lvl>
  </w:abstractNum>
  <w:abstractNum w:abstractNumId="7">
    <w:nsid w:val="152E4973"/>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20156BE9"/>
    <w:multiLevelType w:val="singleLevel"/>
    <w:tmpl w:val="1D301FD0"/>
    <w:lvl w:ilvl="0">
      <w:start w:val="1"/>
      <w:numFmt w:val="lowerLetter"/>
      <w:lvlText w:val="%1)"/>
      <w:lvlJc w:val="left"/>
      <w:pPr>
        <w:tabs>
          <w:tab w:val="num" w:pos="435"/>
        </w:tabs>
        <w:ind w:left="435" w:hanging="435"/>
      </w:pPr>
      <w:rPr>
        <w:rFonts w:hint="default"/>
      </w:rPr>
    </w:lvl>
  </w:abstractNum>
  <w:abstractNum w:abstractNumId="9">
    <w:nsid w:val="2B186672"/>
    <w:multiLevelType w:val="hybridMultilevel"/>
    <w:tmpl w:val="CE2E3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162BD"/>
    <w:multiLevelType w:val="singleLevel"/>
    <w:tmpl w:val="5B94AAA6"/>
    <w:lvl w:ilvl="0">
      <w:start w:val="1"/>
      <w:numFmt w:val="lowerLetter"/>
      <w:lvlText w:val="%1)"/>
      <w:lvlJc w:val="left"/>
      <w:pPr>
        <w:tabs>
          <w:tab w:val="num" w:pos="1230"/>
        </w:tabs>
        <w:ind w:left="1230" w:hanging="510"/>
      </w:pPr>
      <w:rPr>
        <w:rFonts w:hint="default"/>
      </w:rPr>
    </w:lvl>
  </w:abstractNum>
  <w:abstractNum w:abstractNumId="11">
    <w:nsid w:val="32B50EB7"/>
    <w:multiLevelType w:val="singleLevel"/>
    <w:tmpl w:val="70C84474"/>
    <w:lvl w:ilvl="0">
      <w:start w:val="1"/>
      <w:numFmt w:val="decimal"/>
      <w:lvlText w:val="(%1)"/>
      <w:lvlJc w:val="left"/>
      <w:pPr>
        <w:tabs>
          <w:tab w:val="num" w:pos="450"/>
        </w:tabs>
        <w:ind w:left="450" w:hanging="360"/>
      </w:pPr>
      <w:rPr>
        <w:rFonts w:hint="default"/>
      </w:rPr>
    </w:lvl>
  </w:abstractNum>
  <w:abstractNum w:abstractNumId="12">
    <w:nsid w:val="370A2CDF"/>
    <w:multiLevelType w:val="singleLevel"/>
    <w:tmpl w:val="44642292"/>
    <w:lvl w:ilvl="0">
      <w:start w:val="2"/>
      <w:numFmt w:val="decimal"/>
      <w:lvlText w:val="%1."/>
      <w:lvlJc w:val="left"/>
      <w:pPr>
        <w:tabs>
          <w:tab w:val="num" w:pos="705"/>
        </w:tabs>
        <w:ind w:left="705" w:hanging="705"/>
      </w:pPr>
      <w:rPr>
        <w:rFonts w:hint="default"/>
      </w:rPr>
    </w:lvl>
  </w:abstractNum>
  <w:abstractNum w:abstractNumId="13">
    <w:nsid w:val="3D564884"/>
    <w:multiLevelType w:val="hybridMultilevel"/>
    <w:tmpl w:val="ADCACD12"/>
    <w:lvl w:ilvl="0" w:tplc="6E7AA62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562F26"/>
    <w:multiLevelType w:val="singleLevel"/>
    <w:tmpl w:val="1ED2A404"/>
    <w:lvl w:ilvl="0">
      <w:start w:val="1"/>
      <w:numFmt w:val="decimal"/>
      <w:lvlText w:val="(%1)"/>
      <w:lvlJc w:val="left"/>
      <w:pPr>
        <w:tabs>
          <w:tab w:val="num" w:pos="450"/>
        </w:tabs>
        <w:ind w:left="450" w:hanging="360"/>
      </w:pPr>
      <w:rPr>
        <w:rFonts w:hint="default"/>
      </w:rPr>
    </w:lvl>
  </w:abstractNum>
  <w:abstractNum w:abstractNumId="15">
    <w:nsid w:val="42796964"/>
    <w:multiLevelType w:val="multilevel"/>
    <w:tmpl w:val="F54E37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3B127C8"/>
    <w:multiLevelType w:val="singleLevel"/>
    <w:tmpl w:val="D2545C50"/>
    <w:lvl w:ilvl="0">
      <w:start w:val="1"/>
      <w:numFmt w:val="decimal"/>
      <w:lvlText w:val="%1."/>
      <w:lvlJc w:val="left"/>
      <w:pPr>
        <w:tabs>
          <w:tab w:val="num" w:pos="360"/>
        </w:tabs>
        <w:ind w:left="360" w:hanging="360"/>
      </w:pPr>
      <w:rPr>
        <w:rFonts w:hint="default"/>
      </w:rPr>
    </w:lvl>
  </w:abstractNum>
  <w:abstractNum w:abstractNumId="17">
    <w:nsid w:val="441808EB"/>
    <w:multiLevelType w:val="hybridMultilevel"/>
    <w:tmpl w:val="D5BAE83A"/>
    <w:lvl w:ilvl="0" w:tplc="3DC2A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782529"/>
    <w:multiLevelType w:val="singleLevel"/>
    <w:tmpl w:val="B66AB54A"/>
    <w:lvl w:ilvl="0">
      <w:start w:val="2"/>
      <w:numFmt w:val="decimal"/>
      <w:lvlText w:val="%1."/>
      <w:lvlJc w:val="left"/>
      <w:pPr>
        <w:tabs>
          <w:tab w:val="num" w:pos="1140"/>
        </w:tabs>
        <w:ind w:left="1140" w:hanging="495"/>
      </w:pPr>
      <w:rPr>
        <w:rFonts w:hint="default"/>
      </w:rPr>
    </w:lvl>
  </w:abstractNum>
  <w:abstractNum w:abstractNumId="19">
    <w:nsid w:val="49B03783"/>
    <w:multiLevelType w:val="singleLevel"/>
    <w:tmpl w:val="B9DCBA4C"/>
    <w:lvl w:ilvl="0">
      <w:start w:val="1"/>
      <w:numFmt w:val="decimal"/>
      <w:lvlText w:val="%1."/>
      <w:lvlJc w:val="left"/>
      <w:pPr>
        <w:tabs>
          <w:tab w:val="num" w:pos="435"/>
        </w:tabs>
        <w:ind w:left="435" w:hanging="360"/>
      </w:pPr>
      <w:rPr>
        <w:rFonts w:hint="default"/>
      </w:rPr>
    </w:lvl>
  </w:abstractNum>
  <w:abstractNum w:abstractNumId="20">
    <w:nsid w:val="5A35621C"/>
    <w:multiLevelType w:val="hybridMultilevel"/>
    <w:tmpl w:val="E230D06C"/>
    <w:lvl w:ilvl="0" w:tplc="95D4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A7D43F8"/>
    <w:multiLevelType w:val="hybridMultilevel"/>
    <w:tmpl w:val="73A27BA2"/>
    <w:lvl w:ilvl="0" w:tplc="3EAE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742B8"/>
    <w:multiLevelType w:val="singleLevel"/>
    <w:tmpl w:val="AADAF5D0"/>
    <w:lvl w:ilvl="0">
      <w:start w:val="1"/>
      <w:numFmt w:val="decimal"/>
      <w:lvlText w:val="%1."/>
      <w:lvlJc w:val="left"/>
      <w:pPr>
        <w:tabs>
          <w:tab w:val="num" w:pos="450"/>
        </w:tabs>
        <w:ind w:left="450" w:hanging="360"/>
      </w:pPr>
      <w:rPr>
        <w:rFonts w:hint="default"/>
      </w:rPr>
    </w:lvl>
  </w:abstractNum>
  <w:abstractNum w:abstractNumId="23">
    <w:nsid w:val="64944635"/>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6A4A6338"/>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7931191F"/>
    <w:multiLevelType w:val="hybridMultilevel"/>
    <w:tmpl w:val="1054D3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991D4F"/>
    <w:multiLevelType w:val="multilevel"/>
    <w:tmpl w:val="0756BD20"/>
    <w:lvl w:ilvl="0">
      <w:start w:val="14"/>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CC67DC8"/>
    <w:multiLevelType w:val="singleLevel"/>
    <w:tmpl w:val="D2545C50"/>
    <w:lvl w:ilvl="0">
      <w:start w:val="1"/>
      <w:numFmt w:val="decimal"/>
      <w:lvlText w:val="%1."/>
      <w:lvlJc w:val="left"/>
      <w:pPr>
        <w:tabs>
          <w:tab w:val="num" w:pos="360"/>
        </w:tabs>
        <w:ind w:left="360" w:hanging="360"/>
      </w:pPr>
      <w:rPr>
        <w:rFonts w:hint="default"/>
      </w:rPr>
    </w:lvl>
  </w:abstractNum>
  <w:abstractNum w:abstractNumId="28">
    <w:nsid w:val="7DA866DA"/>
    <w:multiLevelType w:val="singleLevel"/>
    <w:tmpl w:val="D2545C50"/>
    <w:lvl w:ilvl="0">
      <w:start w:val="1"/>
      <w:numFmt w:val="decimal"/>
      <w:lvlText w:val="%1."/>
      <w:lvlJc w:val="left"/>
      <w:pPr>
        <w:tabs>
          <w:tab w:val="num" w:pos="360"/>
        </w:tabs>
        <w:ind w:left="360" w:hanging="360"/>
      </w:pPr>
      <w:rPr>
        <w:rFonts w:hint="default"/>
      </w:rPr>
    </w:lvl>
  </w:abstractNum>
  <w:abstractNum w:abstractNumId="29">
    <w:nsid w:val="7DCF489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6"/>
  </w:num>
  <w:num w:numId="2">
    <w:abstractNumId w:val="5"/>
  </w:num>
  <w:num w:numId="3">
    <w:abstractNumId w:val="4"/>
  </w:num>
  <w:num w:numId="4">
    <w:abstractNumId w:val="29"/>
  </w:num>
  <w:num w:numId="5">
    <w:abstractNumId w:val="7"/>
  </w:num>
  <w:num w:numId="6">
    <w:abstractNumId w:val="16"/>
  </w:num>
  <w:num w:numId="7">
    <w:abstractNumId w:val="11"/>
  </w:num>
  <w:num w:numId="8">
    <w:abstractNumId w:val="22"/>
  </w:num>
  <w:num w:numId="9">
    <w:abstractNumId w:val="14"/>
  </w:num>
  <w:num w:numId="10">
    <w:abstractNumId w:val="3"/>
  </w:num>
  <w:num w:numId="11">
    <w:abstractNumId w:val="23"/>
  </w:num>
  <w:num w:numId="12">
    <w:abstractNumId w:val="8"/>
  </w:num>
  <w:num w:numId="13">
    <w:abstractNumId w:val="12"/>
  </w:num>
  <w:num w:numId="14">
    <w:abstractNumId w:val="6"/>
  </w:num>
  <w:num w:numId="15">
    <w:abstractNumId w:val="15"/>
  </w:num>
  <w:num w:numId="16">
    <w:abstractNumId w:val="24"/>
  </w:num>
  <w:num w:numId="17">
    <w:abstractNumId w:val="1"/>
  </w:num>
  <w:num w:numId="18">
    <w:abstractNumId w:val="19"/>
  </w:num>
  <w:num w:numId="19">
    <w:abstractNumId w:val="28"/>
  </w:num>
  <w:num w:numId="20">
    <w:abstractNumId w:val="0"/>
  </w:num>
  <w:num w:numId="21">
    <w:abstractNumId w:val="18"/>
  </w:num>
  <w:num w:numId="22">
    <w:abstractNumId w:val="10"/>
  </w:num>
  <w:num w:numId="23">
    <w:abstractNumId w:val="13"/>
  </w:num>
  <w:num w:numId="24">
    <w:abstractNumId w:val="2"/>
  </w:num>
  <w:num w:numId="25">
    <w:abstractNumId w:val="27"/>
  </w:num>
  <w:num w:numId="26">
    <w:abstractNumId w:val="25"/>
  </w:num>
  <w:num w:numId="27">
    <w:abstractNumId w:val="17"/>
  </w:num>
  <w:num w:numId="28">
    <w:abstractNumId w:val="9"/>
  </w:num>
  <w:num w:numId="29">
    <w:abstractNumId w:val="2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6FC1"/>
    <w:rsid w:val="00001407"/>
    <w:rsid w:val="0002152E"/>
    <w:rsid w:val="0002336D"/>
    <w:rsid w:val="00040FD5"/>
    <w:rsid w:val="00042225"/>
    <w:rsid w:val="00056829"/>
    <w:rsid w:val="000569F5"/>
    <w:rsid w:val="000A5D3B"/>
    <w:rsid w:val="000B2867"/>
    <w:rsid w:val="000B555A"/>
    <w:rsid w:val="000E0D67"/>
    <w:rsid w:val="000E19E8"/>
    <w:rsid w:val="000F6F86"/>
    <w:rsid w:val="00100CC3"/>
    <w:rsid w:val="00110550"/>
    <w:rsid w:val="00124CDC"/>
    <w:rsid w:val="00164161"/>
    <w:rsid w:val="001769D7"/>
    <w:rsid w:val="0018416F"/>
    <w:rsid w:val="00185C1F"/>
    <w:rsid w:val="0019667D"/>
    <w:rsid w:val="001C0C60"/>
    <w:rsid w:val="001D6C89"/>
    <w:rsid w:val="001D6FC1"/>
    <w:rsid w:val="001F6355"/>
    <w:rsid w:val="00205A00"/>
    <w:rsid w:val="00282C3C"/>
    <w:rsid w:val="0028306E"/>
    <w:rsid w:val="00294AF8"/>
    <w:rsid w:val="00296D17"/>
    <w:rsid w:val="002C5B81"/>
    <w:rsid w:val="002E7954"/>
    <w:rsid w:val="002F3C8A"/>
    <w:rsid w:val="0030293D"/>
    <w:rsid w:val="0030675B"/>
    <w:rsid w:val="003072A5"/>
    <w:rsid w:val="0031274C"/>
    <w:rsid w:val="00317542"/>
    <w:rsid w:val="00327793"/>
    <w:rsid w:val="00336C1F"/>
    <w:rsid w:val="00345B76"/>
    <w:rsid w:val="00354614"/>
    <w:rsid w:val="00390585"/>
    <w:rsid w:val="00392FD9"/>
    <w:rsid w:val="003B20B2"/>
    <w:rsid w:val="003B5545"/>
    <w:rsid w:val="003D37E7"/>
    <w:rsid w:val="003D74E8"/>
    <w:rsid w:val="003E0DE5"/>
    <w:rsid w:val="00400241"/>
    <w:rsid w:val="00400299"/>
    <w:rsid w:val="004232B1"/>
    <w:rsid w:val="004574C1"/>
    <w:rsid w:val="004739A7"/>
    <w:rsid w:val="004803BE"/>
    <w:rsid w:val="004863B8"/>
    <w:rsid w:val="004B2CB9"/>
    <w:rsid w:val="004B7309"/>
    <w:rsid w:val="004E78E9"/>
    <w:rsid w:val="00501CE9"/>
    <w:rsid w:val="0052082E"/>
    <w:rsid w:val="00585D4B"/>
    <w:rsid w:val="005B68AC"/>
    <w:rsid w:val="005C4B0A"/>
    <w:rsid w:val="005E5F28"/>
    <w:rsid w:val="0060303B"/>
    <w:rsid w:val="00614DDF"/>
    <w:rsid w:val="00631036"/>
    <w:rsid w:val="00646EB9"/>
    <w:rsid w:val="006C64B1"/>
    <w:rsid w:val="006D4A81"/>
    <w:rsid w:val="006E54AD"/>
    <w:rsid w:val="0070106B"/>
    <w:rsid w:val="0070794F"/>
    <w:rsid w:val="00734A96"/>
    <w:rsid w:val="007528A4"/>
    <w:rsid w:val="00763FB2"/>
    <w:rsid w:val="007665D9"/>
    <w:rsid w:val="007B56F8"/>
    <w:rsid w:val="007D4CD4"/>
    <w:rsid w:val="007E5A5A"/>
    <w:rsid w:val="007E5EC8"/>
    <w:rsid w:val="007E7E04"/>
    <w:rsid w:val="0081217A"/>
    <w:rsid w:val="00813751"/>
    <w:rsid w:val="00815280"/>
    <w:rsid w:val="008162AB"/>
    <w:rsid w:val="00845396"/>
    <w:rsid w:val="00854309"/>
    <w:rsid w:val="008672EE"/>
    <w:rsid w:val="008747A3"/>
    <w:rsid w:val="008A6771"/>
    <w:rsid w:val="008C2B3F"/>
    <w:rsid w:val="008C6F02"/>
    <w:rsid w:val="0090646A"/>
    <w:rsid w:val="00906CD4"/>
    <w:rsid w:val="009274E5"/>
    <w:rsid w:val="009A54B7"/>
    <w:rsid w:val="009B2EEF"/>
    <w:rsid w:val="009D027A"/>
    <w:rsid w:val="009E78F7"/>
    <w:rsid w:val="009E7D3A"/>
    <w:rsid w:val="009F2B4C"/>
    <w:rsid w:val="00A21759"/>
    <w:rsid w:val="00A247C8"/>
    <w:rsid w:val="00A3150B"/>
    <w:rsid w:val="00A37ADC"/>
    <w:rsid w:val="00A852BC"/>
    <w:rsid w:val="00AB2B44"/>
    <w:rsid w:val="00AC645E"/>
    <w:rsid w:val="00B01731"/>
    <w:rsid w:val="00B1231B"/>
    <w:rsid w:val="00B13DAC"/>
    <w:rsid w:val="00B35B5C"/>
    <w:rsid w:val="00B75CDE"/>
    <w:rsid w:val="00B90826"/>
    <w:rsid w:val="00B919B4"/>
    <w:rsid w:val="00B92207"/>
    <w:rsid w:val="00B92C55"/>
    <w:rsid w:val="00BB7774"/>
    <w:rsid w:val="00C17288"/>
    <w:rsid w:val="00C23602"/>
    <w:rsid w:val="00C40E59"/>
    <w:rsid w:val="00C621AC"/>
    <w:rsid w:val="00C6702A"/>
    <w:rsid w:val="00C708DD"/>
    <w:rsid w:val="00C865BD"/>
    <w:rsid w:val="00C92E2E"/>
    <w:rsid w:val="00CA33D2"/>
    <w:rsid w:val="00CA4692"/>
    <w:rsid w:val="00CB7472"/>
    <w:rsid w:val="00CC1ECC"/>
    <w:rsid w:val="00CE280F"/>
    <w:rsid w:val="00CF0E3B"/>
    <w:rsid w:val="00D24909"/>
    <w:rsid w:val="00D24FEA"/>
    <w:rsid w:val="00D54271"/>
    <w:rsid w:val="00D7133B"/>
    <w:rsid w:val="00DE2F95"/>
    <w:rsid w:val="00DE46BD"/>
    <w:rsid w:val="00E037F8"/>
    <w:rsid w:val="00E06708"/>
    <w:rsid w:val="00E2123F"/>
    <w:rsid w:val="00E26400"/>
    <w:rsid w:val="00E50F5B"/>
    <w:rsid w:val="00E633B6"/>
    <w:rsid w:val="00E6668A"/>
    <w:rsid w:val="00EA51EC"/>
    <w:rsid w:val="00EC1F03"/>
    <w:rsid w:val="00ED581C"/>
    <w:rsid w:val="00EE0D8C"/>
    <w:rsid w:val="00EE2030"/>
    <w:rsid w:val="00EE284A"/>
    <w:rsid w:val="00F037A9"/>
    <w:rsid w:val="00F112FC"/>
    <w:rsid w:val="00F16314"/>
    <w:rsid w:val="00F24393"/>
    <w:rsid w:val="00F32789"/>
    <w:rsid w:val="00F32C1F"/>
    <w:rsid w:val="00F37771"/>
    <w:rsid w:val="00F4239C"/>
    <w:rsid w:val="00F63693"/>
    <w:rsid w:val="00F7727D"/>
    <w:rsid w:val="00F81948"/>
    <w:rsid w:val="00F90FDF"/>
    <w:rsid w:val="00F9584B"/>
    <w:rsid w:val="00FA43DA"/>
    <w:rsid w:val="00FA56E0"/>
    <w:rsid w:val="00FE058B"/>
    <w:rsid w:val="00FE220B"/>
    <w:rsid w:val="00FE4CB3"/>
    <w:rsid w:val="00FE5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545"/>
    <w:rPr>
      <w:lang w:bidi="ar-SA"/>
    </w:rPr>
  </w:style>
  <w:style w:type="paragraph" w:styleId="Heading1">
    <w:name w:val="heading 1"/>
    <w:basedOn w:val="Normal"/>
    <w:next w:val="Normal"/>
    <w:qFormat/>
    <w:rsid w:val="003B5545"/>
    <w:pPr>
      <w:keepNext/>
      <w:jc w:val="center"/>
      <w:outlineLvl w:val="0"/>
    </w:pPr>
    <w:rPr>
      <w:rFonts w:ascii="Lucida Handwriting" w:hAnsi="Lucida Handwriting"/>
      <w:b/>
      <w:sz w:val="28"/>
    </w:rPr>
  </w:style>
  <w:style w:type="paragraph" w:styleId="Heading2">
    <w:name w:val="heading 2"/>
    <w:basedOn w:val="Normal"/>
    <w:next w:val="Normal"/>
    <w:qFormat/>
    <w:rsid w:val="003B5545"/>
    <w:pPr>
      <w:keepNext/>
      <w:outlineLvl w:val="1"/>
    </w:pPr>
    <w:rPr>
      <w:rFonts w:ascii="Monotype Corsiva" w:hAnsi="Monotype Corsiva"/>
      <w:b/>
      <w:bCs/>
      <w:i/>
      <w:color w:val="333300"/>
    </w:rPr>
  </w:style>
  <w:style w:type="paragraph" w:styleId="Heading3">
    <w:name w:val="heading 3"/>
    <w:basedOn w:val="Normal"/>
    <w:next w:val="Normal"/>
    <w:qFormat/>
    <w:rsid w:val="003B5545"/>
    <w:pPr>
      <w:keepNext/>
      <w:outlineLvl w:val="2"/>
    </w:pPr>
    <w:rPr>
      <w:rFonts w:ascii="Lucida Handwriting" w:hAnsi="Lucida Handwriting"/>
      <w:b/>
      <w:bCs/>
      <w:color w:val="0000FF"/>
      <w:sz w:val="18"/>
    </w:rPr>
  </w:style>
  <w:style w:type="paragraph" w:styleId="Heading4">
    <w:name w:val="heading 4"/>
    <w:basedOn w:val="Normal"/>
    <w:next w:val="Normal"/>
    <w:qFormat/>
    <w:rsid w:val="003B5545"/>
    <w:pPr>
      <w:keepNext/>
      <w:jc w:val="both"/>
      <w:outlineLvl w:val="3"/>
    </w:pPr>
    <w:rPr>
      <w:b/>
      <w:sz w:val="28"/>
      <w:u w:val="single"/>
    </w:rPr>
  </w:style>
  <w:style w:type="paragraph" w:styleId="Heading5">
    <w:name w:val="heading 5"/>
    <w:basedOn w:val="Normal"/>
    <w:next w:val="Normal"/>
    <w:qFormat/>
    <w:rsid w:val="003B5545"/>
    <w:pPr>
      <w:keepNext/>
      <w:jc w:val="right"/>
      <w:outlineLvl w:val="4"/>
    </w:pPr>
    <w:rPr>
      <w:sz w:val="28"/>
    </w:rPr>
  </w:style>
  <w:style w:type="paragraph" w:styleId="Heading6">
    <w:name w:val="heading 6"/>
    <w:basedOn w:val="Normal"/>
    <w:next w:val="Normal"/>
    <w:qFormat/>
    <w:rsid w:val="003B5545"/>
    <w:pPr>
      <w:keepNext/>
      <w:jc w:val="center"/>
      <w:outlineLvl w:val="5"/>
    </w:pPr>
    <w:rPr>
      <w:b/>
      <w:sz w:val="28"/>
      <w:u w:val="single"/>
    </w:rPr>
  </w:style>
  <w:style w:type="paragraph" w:styleId="Heading7">
    <w:name w:val="heading 7"/>
    <w:basedOn w:val="Normal"/>
    <w:next w:val="Normal"/>
    <w:qFormat/>
    <w:rsid w:val="003B5545"/>
    <w:pPr>
      <w:keepNext/>
      <w:ind w:left="435"/>
      <w:jc w:val="center"/>
      <w:outlineLvl w:val="6"/>
    </w:pPr>
    <w:rPr>
      <w:sz w:val="28"/>
    </w:rPr>
  </w:style>
  <w:style w:type="paragraph" w:styleId="Heading8">
    <w:name w:val="heading 8"/>
    <w:basedOn w:val="Normal"/>
    <w:next w:val="Normal"/>
    <w:qFormat/>
    <w:rsid w:val="003B5545"/>
    <w:pPr>
      <w:keepNext/>
      <w:outlineLvl w:val="7"/>
    </w:pPr>
    <w:rPr>
      <w:sz w:val="28"/>
    </w:rPr>
  </w:style>
  <w:style w:type="paragraph" w:styleId="Heading9">
    <w:name w:val="heading 9"/>
    <w:basedOn w:val="Normal"/>
    <w:next w:val="Normal"/>
    <w:qFormat/>
    <w:rsid w:val="003B5545"/>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545"/>
    <w:pPr>
      <w:ind w:left="360"/>
    </w:pPr>
  </w:style>
  <w:style w:type="paragraph" w:styleId="BodyTextIndent2">
    <w:name w:val="Body Text Indent 2"/>
    <w:basedOn w:val="Normal"/>
    <w:rsid w:val="003B5545"/>
    <w:pPr>
      <w:ind w:left="360" w:hanging="450"/>
    </w:pPr>
  </w:style>
  <w:style w:type="paragraph" w:styleId="Header">
    <w:name w:val="header"/>
    <w:basedOn w:val="Normal"/>
    <w:rsid w:val="003B5545"/>
    <w:pPr>
      <w:tabs>
        <w:tab w:val="center" w:pos="4320"/>
        <w:tab w:val="right" w:pos="8640"/>
      </w:tabs>
    </w:pPr>
  </w:style>
  <w:style w:type="paragraph" w:styleId="Footer">
    <w:name w:val="footer"/>
    <w:basedOn w:val="Normal"/>
    <w:rsid w:val="003B5545"/>
    <w:pPr>
      <w:tabs>
        <w:tab w:val="center" w:pos="4320"/>
        <w:tab w:val="right" w:pos="8640"/>
      </w:tabs>
    </w:pPr>
  </w:style>
  <w:style w:type="paragraph" w:styleId="BodyText">
    <w:name w:val="Body Text"/>
    <w:basedOn w:val="Normal"/>
    <w:rsid w:val="003B5545"/>
    <w:rPr>
      <w:sz w:val="28"/>
    </w:rPr>
  </w:style>
  <w:style w:type="paragraph" w:styleId="BodyText2">
    <w:name w:val="Body Text 2"/>
    <w:basedOn w:val="Normal"/>
    <w:rsid w:val="003B5545"/>
    <w:pPr>
      <w:jc w:val="both"/>
    </w:pPr>
    <w:rPr>
      <w:sz w:val="28"/>
    </w:rPr>
  </w:style>
  <w:style w:type="paragraph" w:styleId="BodyTextIndent3">
    <w:name w:val="Body Text Indent 3"/>
    <w:basedOn w:val="Normal"/>
    <w:rsid w:val="003B5545"/>
    <w:pPr>
      <w:ind w:left="720" w:hanging="720"/>
      <w:jc w:val="both"/>
    </w:pPr>
    <w:rPr>
      <w:sz w:val="28"/>
    </w:rPr>
  </w:style>
  <w:style w:type="paragraph" w:styleId="BalloonText">
    <w:name w:val="Balloon Text"/>
    <w:basedOn w:val="Normal"/>
    <w:semiHidden/>
    <w:rsid w:val="004739A7"/>
    <w:rPr>
      <w:rFonts w:ascii="Tahoma" w:hAnsi="Tahoma" w:cs="Tahoma"/>
      <w:sz w:val="16"/>
      <w:szCs w:val="16"/>
    </w:rPr>
  </w:style>
  <w:style w:type="paragraph" w:styleId="NormalWeb">
    <w:name w:val="Normal (Web)"/>
    <w:basedOn w:val="Normal"/>
    <w:rsid w:val="00B75CDE"/>
    <w:pPr>
      <w:spacing w:before="100" w:beforeAutospacing="1" w:after="100" w:afterAutospacing="1"/>
    </w:pPr>
    <w:rPr>
      <w:sz w:val="24"/>
      <w:szCs w:val="24"/>
    </w:rPr>
  </w:style>
  <w:style w:type="table" w:styleId="TableGrid">
    <w:name w:val="Table Grid"/>
    <w:basedOn w:val="TableNormal"/>
    <w:rsid w:val="00CE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NEAKR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SNEAKRLLETTER.dot</Template>
  <TotalTime>1</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N.A.Abhraham</dc:creator>
  <cp:lastModifiedBy>HOME</cp:lastModifiedBy>
  <cp:revision>2</cp:revision>
  <cp:lastPrinted>2009-11-20T08:10:00Z</cp:lastPrinted>
  <dcterms:created xsi:type="dcterms:W3CDTF">2009-11-23T16:15:00Z</dcterms:created>
  <dcterms:modified xsi:type="dcterms:W3CDTF">2009-11-23T16:15:00Z</dcterms:modified>
</cp:coreProperties>
</file>